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50E5DF7" w14:textId="77777777" w:rsidR="0005051E" w:rsidRDefault="0005051E" w:rsidP="0005051E">
      <w:pPr>
        <w:rPr>
          <w:rFonts w:asciiTheme="majorHAnsi" w:hAnsiTheme="majorHAnsi"/>
          <w:lang w:val="sk-SK"/>
        </w:rPr>
      </w:pPr>
    </w:p>
    <w:p w14:paraId="09964C26" w14:textId="77777777" w:rsidR="00440BAD" w:rsidRDefault="00440BAD" w:rsidP="0005051E">
      <w:pPr>
        <w:rPr>
          <w:rFonts w:asciiTheme="majorHAnsi" w:hAnsiTheme="majorHAnsi"/>
          <w:lang w:val="sk-SK"/>
        </w:rPr>
      </w:pPr>
    </w:p>
    <w:p w14:paraId="65F40E17" w14:textId="77777777" w:rsidR="00440BAD" w:rsidRDefault="00440BAD" w:rsidP="0005051E">
      <w:pPr>
        <w:rPr>
          <w:rFonts w:asciiTheme="majorHAnsi" w:hAnsiTheme="majorHAnsi"/>
          <w:lang w:val="sk-SK"/>
        </w:rPr>
      </w:pPr>
    </w:p>
    <w:p w14:paraId="5ECD82B6" w14:textId="77777777" w:rsidR="00440BAD" w:rsidRDefault="00440BAD" w:rsidP="0005051E">
      <w:pPr>
        <w:rPr>
          <w:rFonts w:asciiTheme="majorHAnsi" w:hAnsiTheme="majorHAnsi"/>
          <w:lang w:val="sk-SK"/>
        </w:rPr>
      </w:pPr>
    </w:p>
    <w:p w14:paraId="13E070B9" w14:textId="562DDE19" w:rsidR="00440BAD" w:rsidRDefault="00440BAD" w:rsidP="0005051E">
      <w:pPr>
        <w:rPr>
          <w:rFonts w:asciiTheme="majorHAnsi" w:hAnsiTheme="majorHAnsi"/>
          <w:lang w:val="sk-SK"/>
        </w:rPr>
      </w:pPr>
      <w:r>
        <w:rPr>
          <w:rFonts w:asciiTheme="majorHAnsi" w:hAnsiTheme="majorHAnsi"/>
          <w:lang w:val="sk-SK"/>
        </w:rPr>
        <w:t>Ing.Radoslav Ciglan</w:t>
      </w:r>
    </w:p>
    <w:p w14:paraId="245118B7" w14:textId="7EAC3D25" w:rsidR="00440BAD" w:rsidRDefault="00440BAD" w:rsidP="0005051E">
      <w:pPr>
        <w:rPr>
          <w:rFonts w:asciiTheme="majorHAnsi" w:hAnsiTheme="majorHAnsi"/>
          <w:lang w:val="sk-SK"/>
        </w:rPr>
      </w:pPr>
      <w:r>
        <w:rPr>
          <w:rFonts w:asciiTheme="majorHAnsi" w:hAnsiTheme="majorHAnsi"/>
          <w:lang w:val="sk-SK"/>
        </w:rPr>
        <w:t>V Handlovej 9.3.2017</w:t>
      </w:r>
    </w:p>
    <w:p w14:paraId="7E4A2CF9" w14:textId="77777777" w:rsidR="00440BAD" w:rsidRDefault="00440BAD" w:rsidP="0005051E">
      <w:pPr>
        <w:rPr>
          <w:rFonts w:asciiTheme="majorHAnsi" w:hAnsiTheme="majorHAnsi"/>
          <w:lang w:val="sk-SK"/>
        </w:rPr>
      </w:pPr>
    </w:p>
    <w:p w14:paraId="30B2BBD7" w14:textId="77777777" w:rsidR="00440BAD" w:rsidRDefault="00440BAD" w:rsidP="0005051E">
      <w:pPr>
        <w:rPr>
          <w:rFonts w:asciiTheme="majorHAnsi" w:hAnsiTheme="majorHAnsi"/>
          <w:lang w:val="sk-SK"/>
        </w:rPr>
      </w:pPr>
    </w:p>
    <w:p w14:paraId="53DCE346" w14:textId="77777777" w:rsidR="00440BAD" w:rsidRPr="0005051E" w:rsidRDefault="00440BAD" w:rsidP="0005051E">
      <w:pPr>
        <w:rPr>
          <w:rFonts w:asciiTheme="majorHAnsi" w:hAnsiTheme="majorHAnsi"/>
          <w:lang w:val="sk-SK"/>
        </w:rPr>
      </w:pPr>
    </w:p>
    <w:p w14:paraId="2337BFF9" w14:textId="77777777" w:rsidR="00C73D70" w:rsidRPr="008E4B40" w:rsidRDefault="00176BB8" w:rsidP="008E4B40">
      <w:pPr>
        <w:ind w:firstLine="720"/>
        <w:jc w:val="both"/>
        <w:rPr>
          <w:rFonts w:asciiTheme="majorHAnsi" w:hAnsiTheme="majorHAnsi"/>
          <w:b/>
          <w:sz w:val="28"/>
          <w:lang w:val="sk-SK"/>
        </w:rPr>
      </w:pPr>
      <w:r w:rsidRPr="008E4B40">
        <w:rPr>
          <w:rFonts w:asciiTheme="majorHAnsi" w:hAnsiTheme="majorHAnsi"/>
          <w:b/>
          <w:sz w:val="28"/>
          <w:lang w:val="sk-SK"/>
        </w:rPr>
        <w:t xml:space="preserve">Stanovisko k povinnosti rozúčtovania tepla </w:t>
      </w:r>
      <w:r w:rsidR="006473F3" w:rsidRPr="008E4B40">
        <w:rPr>
          <w:rFonts w:asciiTheme="majorHAnsi" w:hAnsiTheme="majorHAnsi"/>
          <w:b/>
          <w:sz w:val="28"/>
          <w:lang w:val="sk-SK"/>
        </w:rPr>
        <w:t>v zmysle vyhlášky 240/2016</w:t>
      </w:r>
      <w:r w:rsidR="006473F3" w:rsidRPr="008E4B40">
        <w:rPr>
          <w:rFonts w:ascii="Times" w:hAnsi="Times" w:cs="Times"/>
          <w:b/>
          <w:color w:val="auto"/>
          <w:sz w:val="32"/>
          <w:szCs w:val="26"/>
          <w:lang w:val="sk-SK"/>
        </w:rPr>
        <w:t xml:space="preserve"> </w:t>
      </w:r>
      <w:r w:rsidR="006473F3" w:rsidRPr="008E4B40">
        <w:rPr>
          <w:rFonts w:asciiTheme="majorHAnsi" w:hAnsiTheme="majorHAnsi" w:cs="Times"/>
          <w:b/>
          <w:color w:val="auto"/>
          <w:sz w:val="28"/>
          <w:szCs w:val="22"/>
          <w:lang w:val="sk-SK"/>
        </w:rPr>
        <w:t xml:space="preserve">Ministerstva hospodárstva Slovenskej republiky z 21. marca 2016, ktorou sa ustanovuje teplota teplej úžitkovej vody na odbernom mieste, pravidlá rozpočítavania množstva tepla dodaného v teplej úžitkovej </w:t>
      </w:r>
      <w:proofErr w:type="spellStart"/>
      <w:r w:rsidR="006473F3" w:rsidRPr="008E4B40">
        <w:rPr>
          <w:rFonts w:asciiTheme="majorHAnsi" w:hAnsiTheme="majorHAnsi" w:cs="Times"/>
          <w:b/>
          <w:color w:val="auto"/>
          <w:sz w:val="28"/>
          <w:szCs w:val="22"/>
          <w:lang w:val="sk-SK"/>
        </w:rPr>
        <w:t>vode</w:t>
      </w:r>
      <w:proofErr w:type="spellEnd"/>
      <w:r w:rsidR="006473F3" w:rsidRPr="008E4B40">
        <w:rPr>
          <w:rFonts w:asciiTheme="majorHAnsi" w:hAnsiTheme="majorHAnsi" w:cs="Times"/>
          <w:b/>
          <w:color w:val="auto"/>
          <w:sz w:val="28"/>
          <w:szCs w:val="22"/>
          <w:lang w:val="sk-SK"/>
        </w:rPr>
        <w:t xml:space="preserve"> a rozpočítavania množstva tepla –</w:t>
      </w:r>
      <w:r w:rsidR="00640F4C" w:rsidRPr="008E4B40">
        <w:rPr>
          <w:rFonts w:asciiTheme="majorHAnsi" w:hAnsiTheme="majorHAnsi" w:cs="Times"/>
          <w:b/>
          <w:color w:val="auto"/>
          <w:sz w:val="28"/>
          <w:szCs w:val="22"/>
          <w:lang w:val="sk-SK"/>
        </w:rPr>
        <w:t xml:space="preserve"> upresnenie na základe </w:t>
      </w:r>
      <w:r w:rsidR="006473F3" w:rsidRPr="008E4B40">
        <w:rPr>
          <w:rFonts w:asciiTheme="majorHAnsi" w:hAnsiTheme="majorHAnsi" w:cs="Times"/>
          <w:b/>
          <w:color w:val="auto"/>
          <w:sz w:val="28"/>
          <w:szCs w:val="22"/>
          <w:lang w:val="sk-SK"/>
        </w:rPr>
        <w:t xml:space="preserve">usmernenia sekcie energetiky </w:t>
      </w:r>
      <w:r w:rsidR="00995B72" w:rsidRPr="008E4B40">
        <w:rPr>
          <w:rFonts w:asciiTheme="majorHAnsi" w:hAnsiTheme="majorHAnsi" w:cs="Times"/>
          <w:b/>
          <w:color w:val="auto"/>
          <w:sz w:val="28"/>
          <w:szCs w:val="22"/>
          <w:lang w:val="sk-SK"/>
        </w:rPr>
        <w:t>Ministerstva hospodárstva SR</w:t>
      </w:r>
    </w:p>
    <w:p w14:paraId="2CCC74DF" w14:textId="77777777" w:rsidR="00176BB8" w:rsidRDefault="00176BB8" w:rsidP="0005051E">
      <w:pPr>
        <w:ind w:firstLine="720"/>
        <w:rPr>
          <w:rFonts w:asciiTheme="majorHAnsi" w:hAnsiTheme="majorHAnsi"/>
          <w:lang w:val="sk-SK"/>
        </w:rPr>
      </w:pPr>
    </w:p>
    <w:p w14:paraId="5C07C8CC" w14:textId="77777777" w:rsidR="00440BAD" w:rsidRDefault="00440BAD" w:rsidP="0005051E">
      <w:pPr>
        <w:ind w:firstLine="720"/>
        <w:rPr>
          <w:rFonts w:asciiTheme="majorHAnsi" w:hAnsiTheme="majorHAnsi"/>
          <w:lang w:val="sk-SK"/>
        </w:rPr>
      </w:pPr>
    </w:p>
    <w:p w14:paraId="31AF282E" w14:textId="77777777" w:rsidR="00440BAD" w:rsidRDefault="00440BAD" w:rsidP="0005051E">
      <w:pPr>
        <w:ind w:firstLine="720"/>
        <w:rPr>
          <w:rFonts w:asciiTheme="majorHAnsi" w:hAnsiTheme="majorHAnsi"/>
          <w:lang w:val="sk-SK"/>
        </w:rPr>
      </w:pPr>
    </w:p>
    <w:p w14:paraId="27A54008" w14:textId="77777777" w:rsidR="00440BAD" w:rsidRDefault="00440BAD" w:rsidP="0005051E">
      <w:pPr>
        <w:ind w:firstLine="720"/>
        <w:rPr>
          <w:rFonts w:asciiTheme="majorHAnsi" w:hAnsiTheme="majorHAnsi"/>
          <w:lang w:val="sk-SK"/>
        </w:rPr>
      </w:pPr>
    </w:p>
    <w:p w14:paraId="3AAC5871" w14:textId="7DAABE05" w:rsidR="00176BB8" w:rsidRDefault="00640F4C" w:rsidP="00440BAD">
      <w:pPr>
        <w:spacing w:line="360" w:lineRule="auto"/>
        <w:ind w:firstLine="720"/>
        <w:jc w:val="both"/>
        <w:rPr>
          <w:rFonts w:asciiTheme="majorHAnsi" w:hAnsiTheme="majorHAnsi"/>
          <w:lang w:val="sk-SK"/>
        </w:rPr>
      </w:pPr>
      <w:r>
        <w:rPr>
          <w:rFonts w:asciiTheme="majorHAnsi" w:hAnsiTheme="majorHAnsi"/>
          <w:lang w:val="sk-SK"/>
        </w:rPr>
        <w:t>Dň</w:t>
      </w:r>
      <w:r w:rsidR="00980092">
        <w:rPr>
          <w:rFonts w:asciiTheme="majorHAnsi" w:hAnsiTheme="majorHAnsi"/>
          <w:lang w:val="sk-SK"/>
        </w:rPr>
        <w:t>a 9.1.2017 sme oboznámili</w:t>
      </w:r>
      <w:r>
        <w:rPr>
          <w:rFonts w:asciiTheme="majorHAnsi" w:hAnsiTheme="majorHAnsi"/>
          <w:lang w:val="sk-SK"/>
        </w:rPr>
        <w:t xml:space="preserve"> vlastníkov bytov o zmene spôsobu </w:t>
      </w:r>
      <w:r w:rsidR="00D53E64" w:rsidRPr="000E24FF">
        <w:rPr>
          <w:rFonts w:asciiTheme="majorHAnsi" w:hAnsiTheme="majorHAnsi" w:cs="Times"/>
          <w:color w:val="auto"/>
          <w:szCs w:val="22"/>
          <w:lang w:val="sk-SK"/>
        </w:rPr>
        <w:t xml:space="preserve">rozpočítavania množstva tepla dodaného v teplej úžitkovej </w:t>
      </w:r>
      <w:proofErr w:type="spellStart"/>
      <w:r w:rsidR="00D53E64" w:rsidRPr="000E24FF">
        <w:rPr>
          <w:rFonts w:asciiTheme="majorHAnsi" w:hAnsiTheme="majorHAnsi" w:cs="Times"/>
          <w:color w:val="auto"/>
          <w:szCs w:val="22"/>
          <w:lang w:val="sk-SK"/>
        </w:rPr>
        <w:t>vode</w:t>
      </w:r>
      <w:proofErr w:type="spellEnd"/>
      <w:r w:rsidR="00D53E64" w:rsidRPr="000E24FF">
        <w:rPr>
          <w:rFonts w:asciiTheme="majorHAnsi" w:hAnsiTheme="majorHAnsi" w:cs="Times"/>
          <w:color w:val="auto"/>
          <w:szCs w:val="22"/>
          <w:lang w:val="sk-SK"/>
        </w:rPr>
        <w:t xml:space="preserve"> a rozpočítavania množstva tepla</w:t>
      </w:r>
      <w:r w:rsidR="00D53E64">
        <w:rPr>
          <w:rFonts w:asciiTheme="majorHAnsi" w:hAnsiTheme="majorHAnsi" w:cs="Times"/>
          <w:color w:val="auto"/>
          <w:szCs w:val="22"/>
          <w:lang w:val="sk-SK"/>
        </w:rPr>
        <w:t xml:space="preserve"> v zmysle vyhlášky 240/2016. </w:t>
      </w:r>
      <w:r w:rsidR="00657C24">
        <w:rPr>
          <w:rFonts w:asciiTheme="majorHAnsi" w:hAnsiTheme="majorHAnsi" w:cs="Times"/>
          <w:color w:val="auto"/>
          <w:szCs w:val="22"/>
          <w:lang w:val="sk-SK"/>
        </w:rPr>
        <w:t>V snahe dodržať znenie</w:t>
      </w:r>
      <w:r w:rsidR="00C31D9C">
        <w:rPr>
          <w:rFonts w:asciiTheme="majorHAnsi" w:hAnsiTheme="majorHAnsi" w:cs="Times"/>
          <w:color w:val="auto"/>
          <w:szCs w:val="22"/>
          <w:lang w:val="sk-SK"/>
        </w:rPr>
        <w:t xml:space="preserve"> vyhlášky a z nej vyplývajúcich povinností sme vlastníkov oboznámili so zmenami. </w:t>
      </w:r>
      <w:r w:rsidR="00186B38">
        <w:rPr>
          <w:rFonts w:asciiTheme="majorHAnsi" w:hAnsiTheme="majorHAnsi" w:cs="Times"/>
          <w:color w:val="auto"/>
          <w:szCs w:val="22"/>
          <w:lang w:val="sk-SK"/>
        </w:rPr>
        <w:t>Súčas</w:t>
      </w:r>
      <w:r w:rsidR="00F774BC">
        <w:rPr>
          <w:rFonts w:asciiTheme="majorHAnsi" w:hAnsiTheme="majorHAnsi" w:cs="Times"/>
          <w:color w:val="auto"/>
          <w:szCs w:val="22"/>
          <w:lang w:val="sk-SK"/>
        </w:rPr>
        <w:t xml:space="preserve">ne </w:t>
      </w:r>
      <w:r w:rsidR="005A6FD7">
        <w:rPr>
          <w:rFonts w:asciiTheme="majorHAnsi" w:hAnsiTheme="majorHAnsi" w:cs="Times"/>
          <w:color w:val="auto"/>
          <w:szCs w:val="22"/>
          <w:lang w:val="sk-SK"/>
        </w:rPr>
        <w:t xml:space="preserve">sme </w:t>
      </w:r>
      <w:r w:rsidR="00F774BC">
        <w:rPr>
          <w:rFonts w:asciiTheme="majorHAnsi" w:hAnsiTheme="majorHAnsi" w:cs="Times"/>
          <w:color w:val="auto"/>
          <w:szCs w:val="22"/>
          <w:lang w:val="sk-SK"/>
        </w:rPr>
        <w:t>na zvýšenie právnej istoty</w:t>
      </w:r>
      <w:r w:rsidR="005A6FD7">
        <w:rPr>
          <w:rFonts w:asciiTheme="majorHAnsi" w:hAnsiTheme="majorHAnsi" w:cs="Times"/>
          <w:color w:val="auto"/>
          <w:szCs w:val="22"/>
          <w:lang w:val="sk-SK"/>
        </w:rPr>
        <w:t xml:space="preserve"> </w:t>
      </w:r>
      <w:r w:rsidR="00113132">
        <w:rPr>
          <w:rFonts w:asciiTheme="majorHAnsi" w:hAnsiTheme="majorHAnsi" w:cs="Times"/>
          <w:color w:val="auto"/>
          <w:szCs w:val="22"/>
          <w:lang w:val="sk-SK"/>
        </w:rPr>
        <w:t>žiadali o stanovisko Ministerstvo hospodárstva SR, Úrad pre reguláciu sieťových odvetví a Energetic</w:t>
      </w:r>
      <w:r w:rsidR="00907CB2">
        <w:rPr>
          <w:rFonts w:asciiTheme="majorHAnsi" w:hAnsiTheme="majorHAnsi" w:cs="Times"/>
          <w:color w:val="auto"/>
          <w:szCs w:val="22"/>
          <w:lang w:val="sk-SK"/>
        </w:rPr>
        <w:t>k</w:t>
      </w:r>
      <w:r w:rsidR="00113132">
        <w:rPr>
          <w:rFonts w:asciiTheme="majorHAnsi" w:hAnsiTheme="majorHAnsi" w:cs="Times"/>
          <w:color w:val="auto"/>
          <w:szCs w:val="22"/>
          <w:lang w:val="sk-SK"/>
        </w:rPr>
        <w:t>ú inšpekciu</w:t>
      </w:r>
      <w:r w:rsidR="00980092">
        <w:rPr>
          <w:rFonts w:asciiTheme="majorHAnsi" w:hAnsiTheme="majorHAnsi" w:cs="Times"/>
          <w:color w:val="auto"/>
          <w:szCs w:val="22"/>
          <w:lang w:val="sk-SK"/>
        </w:rPr>
        <w:t xml:space="preserve"> </w:t>
      </w:r>
      <w:r w:rsidR="00186B38">
        <w:rPr>
          <w:rFonts w:asciiTheme="majorHAnsi" w:hAnsiTheme="majorHAnsi" w:cs="Times"/>
          <w:color w:val="auto"/>
          <w:szCs w:val="22"/>
          <w:lang w:val="sk-SK"/>
        </w:rPr>
        <w:t>k rozporu vyhlášky 240/2016 a </w:t>
      </w:r>
      <w:proofErr w:type="spellStart"/>
      <w:r w:rsidR="00186B38">
        <w:rPr>
          <w:rFonts w:asciiTheme="majorHAnsi" w:hAnsiTheme="majorHAnsi" w:cs="Times"/>
          <w:color w:val="auto"/>
          <w:szCs w:val="22"/>
          <w:lang w:val="sk-SK"/>
        </w:rPr>
        <w:t>Zák</w:t>
      </w:r>
      <w:proofErr w:type="spellEnd"/>
      <w:r w:rsidR="00186B38">
        <w:rPr>
          <w:rFonts w:asciiTheme="majorHAnsi" w:hAnsiTheme="majorHAnsi" w:cs="Times"/>
          <w:color w:val="auto"/>
          <w:szCs w:val="22"/>
          <w:lang w:val="sk-SK"/>
        </w:rPr>
        <w:t>.182/1993 o vlastníctve bytov a nebytových priestorov</w:t>
      </w:r>
      <w:r w:rsidR="00F774BC">
        <w:rPr>
          <w:rFonts w:asciiTheme="majorHAnsi" w:hAnsiTheme="majorHAnsi" w:cs="Times"/>
          <w:color w:val="auto"/>
          <w:szCs w:val="22"/>
          <w:lang w:val="sk-SK"/>
        </w:rPr>
        <w:t xml:space="preserve">. Podľa </w:t>
      </w:r>
      <w:r w:rsidR="00C66D38">
        <w:rPr>
          <w:rFonts w:asciiTheme="majorHAnsi" w:hAnsiTheme="majorHAnsi" w:cs="Times"/>
          <w:color w:val="auto"/>
          <w:szCs w:val="22"/>
          <w:lang w:val="sk-SK"/>
        </w:rPr>
        <w:t>stanoviska Ministerstva hospodárstva SR</w:t>
      </w:r>
      <w:r w:rsidR="00553E15">
        <w:rPr>
          <w:rFonts w:asciiTheme="majorHAnsi" w:hAnsiTheme="majorHAnsi" w:cs="Times"/>
          <w:color w:val="auto"/>
          <w:szCs w:val="22"/>
          <w:lang w:val="sk-SK"/>
        </w:rPr>
        <w:t xml:space="preserve"> sa máme riadiť </w:t>
      </w:r>
      <w:r w:rsidR="00553E15" w:rsidRPr="00FB551C">
        <w:rPr>
          <w:rFonts w:asciiTheme="majorHAnsi" w:hAnsiTheme="majorHAnsi" w:cs="Times"/>
          <w:b/>
          <w:color w:val="auto"/>
          <w:szCs w:val="22"/>
          <w:lang w:val="sk-SK"/>
        </w:rPr>
        <w:t>„primeranou aplikáciou vyhlášky</w:t>
      </w:r>
      <w:r w:rsidR="00FB551C" w:rsidRPr="00FB551C">
        <w:rPr>
          <w:rFonts w:asciiTheme="majorHAnsi" w:hAnsiTheme="majorHAnsi" w:cs="Times"/>
          <w:b/>
          <w:color w:val="auto"/>
          <w:szCs w:val="22"/>
          <w:lang w:val="sk-SK"/>
        </w:rPr>
        <w:t xml:space="preserve">“, </w:t>
      </w:r>
      <w:r w:rsidR="00FB551C">
        <w:rPr>
          <w:rFonts w:asciiTheme="majorHAnsi" w:hAnsiTheme="majorHAnsi" w:cs="Times"/>
          <w:color w:val="auto"/>
          <w:szCs w:val="22"/>
          <w:lang w:val="sk-SK"/>
        </w:rPr>
        <w:t>čiže ako sa ďalej v stanovisku udáva: ponechať úhrady týkajúce sa prevádzky kotolne</w:t>
      </w:r>
      <w:r w:rsidR="000F1397">
        <w:rPr>
          <w:rFonts w:asciiTheme="majorHAnsi" w:hAnsiTheme="majorHAnsi" w:cs="Times"/>
          <w:color w:val="auto"/>
          <w:szCs w:val="22"/>
          <w:lang w:val="sk-SK"/>
        </w:rPr>
        <w:t xml:space="preserve"> (revízie, prehliadky, opravy)</w:t>
      </w:r>
      <w:r w:rsidR="00FB551C">
        <w:rPr>
          <w:rFonts w:asciiTheme="majorHAnsi" w:hAnsiTheme="majorHAnsi" w:cs="Times"/>
          <w:color w:val="auto"/>
          <w:szCs w:val="22"/>
          <w:lang w:val="sk-SK"/>
        </w:rPr>
        <w:t xml:space="preserve"> </w:t>
      </w:r>
      <w:r w:rsidR="000F1397">
        <w:rPr>
          <w:rFonts w:asciiTheme="majorHAnsi" w:hAnsiTheme="majorHAnsi" w:cs="Times"/>
          <w:color w:val="auto"/>
          <w:szCs w:val="22"/>
          <w:lang w:val="sk-SK"/>
        </w:rPr>
        <w:t>vo fonde opráv a náklady na</w:t>
      </w:r>
      <w:r w:rsidR="000F4226">
        <w:rPr>
          <w:rFonts w:asciiTheme="majorHAnsi" w:hAnsiTheme="majorHAnsi" w:cs="Times"/>
          <w:color w:val="auto"/>
          <w:szCs w:val="22"/>
          <w:lang w:val="sk-SK"/>
        </w:rPr>
        <w:t xml:space="preserve"> samotnú výrobu tepla rozpočítavať v ročnom vyúčtovaní v položke teplo podľa skutočných spotrieb. </w:t>
      </w:r>
      <w:r w:rsidR="008E4B40">
        <w:rPr>
          <w:rFonts w:asciiTheme="majorHAnsi" w:hAnsiTheme="majorHAnsi" w:cs="Times"/>
          <w:color w:val="auto"/>
          <w:szCs w:val="22"/>
          <w:lang w:val="sk-SK"/>
        </w:rPr>
        <w:t xml:space="preserve">Na základe tohto stanoviska budeme postupovať </w:t>
      </w:r>
      <w:r w:rsidR="001A2D47">
        <w:rPr>
          <w:rFonts w:asciiTheme="majorHAnsi" w:hAnsiTheme="majorHAnsi" w:cs="Times"/>
          <w:color w:val="auto"/>
          <w:szCs w:val="22"/>
          <w:lang w:val="sk-SK"/>
        </w:rPr>
        <w:t>v ročnom vyúčtovaní služieb pre všetky bytové domy až do ďalších legislatívnych zmien.</w:t>
      </w:r>
    </w:p>
    <w:p w14:paraId="00C9C132" w14:textId="77777777" w:rsidR="00176BB8" w:rsidRDefault="00176BB8" w:rsidP="00176BB8">
      <w:pPr>
        <w:pStyle w:val="normal0"/>
        <w:rPr>
          <w:rFonts w:asciiTheme="majorHAnsi" w:hAnsiTheme="majorHAnsi"/>
          <w:lang w:val="sk-SK"/>
        </w:rPr>
      </w:pPr>
    </w:p>
    <w:p w14:paraId="440DEEB0" w14:textId="1A822CF2" w:rsidR="000673E1" w:rsidRDefault="000673E1" w:rsidP="00176BB8">
      <w:pPr>
        <w:pStyle w:val="normal0"/>
        <w:rPr>
          <w:rFonts w:asciiTheme="majorHAnsi" w:hAnsiTheme="majorHAnsi"/>
          <w:lang w:val="sk-SK"/>
        </w:rPr>
      </w:pPr>
      <w:r>
        <w:rPr>
          <w:rFonts w:asciiTheme="majorHAnsi" w:hAnsiTheme="majorHAnsi"/>
          <w:lang w:val="sk-SK"/>
        </w:rPr>
        <w:t>Žiadosť o stanovisko spolu s odpoveďou MH SR prikladáme v prílohe:</w:t>
      </w:r>
    </w:p>
    <w:p w14:paraId="6412FD5D" w14:textId="77777777" w:rsidR="007E1E2A" w:rsidRDefault="007E1E2A" w:rsidP="00176BB8">
      <w:pPr>
        <w:pStyle w:val="normal0"/>
        <w:rPr>
          <w:rFonts w:asciiTheme="majorHAnsi" w:hAnsiTheme="majorHAnsi"/>
          <w:lang w:val="sk-SK"/>
        </w:rPr>
      </w:pPr>
    </w:p>
    <w:p w14:paraId="34FB9D6B" w14:textId="77777777" w:rsidR="00A956EE" w:rsidRDefault="00A956EE" w:rsidP="00176BB8">
      <w:pPr>
        <w:pStyle w:val="normal0"/>
        <w:rPr>
          <w:rFonts w:asciiTheme="majorHAnsi" w:hAnsiTheme="majorHAnsi"/>
          <w:lang w:val="sk-SK"/>
        </w:rPr>
      </w:pPr>
    </w:p>
    <w:p w14:paraId="33D2EC03" w14:textId="77777777" w:rsidR="00A956EE" w:rsidRDefault="00A956EE" w:rsidP="00176BB8">
      <w:pPr>
        <w:pStyle w:val="normal0"/>
        <w:rPr>
          <w:rFonts w:asciiTheme="majorHAnsi" w:hAnsiTheme="majorHAnsi"/>
          <w:lang w:val="sk-SK"/>
        </w:rPr>
      </w:pPr>
    </w:p>
    <w:p w14:paraId="3DB4F646" w14:textId="77777777" w:rsidR="00A956EE" w:rsidRDefault="00A956EE" w:rsidP="00176BB8">
      <w:pPr>
        <w:pStyle w:val="normal0"/>
        <w:rPr>
          <w:rFonts w:asciiTheme="majorHAnsi" w:hAnsiTheme="majorHAnsi"/>
          <w:lang w:val="sk-SK"/>
        </w:rPr>
      </w:pPr>
    </w:p>
    <w:p w14:paraId="6258A455" w14:textId="77777777" w:rsidR="00A956EE" w:rsidRDefault="00A956EE" w:rsidP="00176BB8">
      <w:pPr>
        <w:pStyle w:val="normal0"/>
        <w:rPr>
          <w:rFonts w:asciiTheme="majorHAnsi" w:hAnsiTheme="majorHAnsi"/>
          <w:lang w:val="sk-SK"/>
        </w:rPr>
      </w:pPr>
    </w:p>
    <w:p w14:paraId="7DA546F6" w14:textId="77777777" w:rsidR="00A956EE" w:rsidRDefault="00A956EE" w:rsidP="00176BB8">
      <w:pPr>
        <w:pStyle w:val="normal0"/>
        <w:rPr>
          <w:rFonts w:asciiTheme="majorHAnsi" w:hAnsiTheme="majorHAnsi"/>
          <w:lang w:val="sk-SK"/>
        </w:rPr>
      </w:pPr>
    </w:p>
    <w:p w14:paraId="48A055C2" w14:textId="77777777" w:rsidR="00A956EE" w:rsidRDefault="00A956EE" w:rsidP="00176BB8">
      <w:pPr>
        <w:pStyle w:val="normal0"/>
        <w:rPr>
          <w:rFonts w:asciiTheme="majorHAnsi" w:hAnsiTheme="majorHAnsi"/>
          <w:lang w:val="sk-SK"/>
        </w:rPr>
      </w:pPr>
    </w:p>
    <w:p w14:paraId="4A06E032" w14:textId="77777777" w:rsidR="00A956EE" w:rsidRDefault="00A956EE" w:rsidP="00176BB8">
      <w:pPr>
        <w:pStyle w:val="normal0"/>
        <w:rPr>
          <w:rFonts w:asciiTheme="majorHAnsi" w:hAnsiTheme="majorHAnsi"/>
          <w:lang w:val="sk-SK"/>
        </w:rPr>
      </w:pPr>
    </w:p>
    <w:p w14:paraId="04D3CD83" w14:textId="77777777" w:rsidR="00A956EE" w:rsidRPr="000E24FF" w:rsidRDefault="00A956EE" w:rsidP="00176BB8">
      <w:pPr>
        <w:pStyle w:val="normal0"/>
        <w:rPr>
          <w:rFonts w:asciiTheme="majorHAnsi" w:hAnsiTheme="majorHAnsi"/>
          <w:lang w:val="sk-SK"/>
        </w:rPr>
      </w:pPr>
    </w:p>
    <w:p w14:paraId="561CC624" w14:textId="1A48B311" w:rsidR="007E1E2A" w:rsidRPr="007E1E2A" w:rsidRDefault="007E1E2A" w:rsidP="007E1E2A">
      <w:pPr>
        <w:pStyle w:val="normal0"/>
        <w:rPr>
          <w:rFonts w:ascii="Calibri" w:hAnsi="Calibri"/>
          <w:b/>
          <w:sz w:val="28"/>
          <w:lang w:val="sk-SK"/>
        </w:rPr>
      </w:pPr>
      <w:r w:rsidRPr="007E1E2A">
        <w:rPr>
          <w:rFonts w:ascii="Calibri" w:hAnsi="Calibri"/>
          <w:b/>
          <w:sz w:val="28"/>
          <w:lang w:val="sk-SK"/>
        </w:rPr>
        <w:lastRenderedPageBreak/>
        <w:t>1)</w:t>
      </w:r>
      <w:r w:rsidRPr="007E1E2A">
        <w:rPr>
          <w:rFonts w:ascii="Calibri" w:hAnsi="Calibri"/>
          <w:b/>
          <w:sz w:val="28"/>
          <w:lang w:val="sk-SK"/>
        </w:rPr>
        <w:tab/>
        <w:t>ŽIADOSŤ</w:t>
      </w:r>
      <w:r w:rsidR="001A2D47">
        <w:rPr>
          <w:rFonts w:ascii="Calibri" w:hAnsi="Calibri"/>
          <w:b/>
          <w:sz w:val="28"/>
          <w:lang w:val="sk-SK"/>
        </w:rPr>
        <w:t xml:space="preserve"> pre</w:t>
      </w:r>
    </w:p>
    <w:p w14:paraId="28EA4139" w14:textId="77777777" w:rsidR="007E1E2A" w:rsidRDefault="007E1E2A" w:rsidP="007E1E2A">
      <w:pPr>
        <w:pStyle w:val="normal0"/>
        <w:jc w:val="center"/>
        <w:rPr>
          <w:rFonts w:ascii="Calibri" w:hAnsi="Calibri"/>
          <w:b/>
          <w:sz w:val="28"/>
          <w:lang w:val="sk-SK"/>
        </w:rPr>
      </w:pPr>
    </w:p>
    <w:p w14:paraId="3DD501FF" w14:textId="77777777" w:rsidR="007E1E2A" w:rsidRPr="00CF0C84" w:rsidRDefault="007E1E2A" w:rsidP="007E1E2A">
      <w:pPr>
        <w:widowControl w:val="0"/>
        <w:autoSpaceDE w:val="0"/>
        <w:autoSpaceDN w:val="0"/>
        <w:adjustRightInd w:val="0"/>
        <w:spacing w:line="240" w:lineRule="auto"/>
        <w:ind w:left="5040"/>
        <w:rPr>
          <w:rFonts w:ascii="Tahoma" w:hAnsi="Tahoma" w:cs="Tahoma"/>
          <w:b/>
          <w:color w:val="auto"/>
          <w:sz w:val="28"/>
          <w:szCs w:val="22"/>
          <w:lang w:val="en-US" w:eastAsia="sk-SK"/>
        </w:rPr>
      </w:pPr>
      <w:proofErr w:type="spellStart"/>
      <w:r w:rsidRPr="00CF0C84">
        <w:rPr>
          <w:rFonts w:ascii="Tahoma" w:hAnsi="Tahoma" w:cs="Tahoma"/>
          <w:b/>
          <w:color w:val="auto"/>
          <w:sz w:val="28"/>
          <w:szCs w:val="22"/>
          <w:lang w:val="en-US" w:eastAsia="sk-SK"/>
        </w:rPr>
        <w:t>Ministerstvo</w:t>
      </w:r>
      <w:proofErr w:type="spellEnd"/>
      <w:r w:rsidRPr="00CF0C84">
        <w:rPr>
          <w:rFonts w:ascii="Tahoma" w:hAnsi="Tahoma" w:cs="Tahoma"/>
          <w:b/>
          <w:color w:val="auto"/>
          <w:sz w:val="28"/>
          <w:szCs w:val="22"/>
          <w:lang w:val="en-US" w:eastAsia="sk-SK"/>
        </w:rPr>
        <w:t xml:space="preserve"> </w:t>
      </w:r>
      <w:proofErr w:type="spellStart"/>
      <w:r w:rsidRPr="00CF0C84">
        <w:rPr>
          <w:rFonts w:ascii="Tahoma" w:hAnsi="Tahoma" w:cs="Tahoma"/>
          <w:b/>
          <w:color w:val="auto"/>
          <w:sz w:val="28"/>
          <w:szCs w:val="22"/>
          <w:lang w:val="en-US" w:eastAsia="sk-SK"/>
        </w:rPr>
        <w:t>hospodárstva</w:t>
      </w:r>
      <w:proofErr w:type="spellEnd"/>
      <w:r w:rsidRPr="00CF0C84">
        <w:rPr>
          <w:rFonts w:ascii="Tahoma" w:hAnsi="Tahoma" w:cs="Tahoma"/>
          <w:b/>
          <w:color w:val="auto"/>
          <w:sz w:val="28"/>
          <w:szCs w:val="22"/>
          <w:lang w:val="en-US" w:eastAsia="sk-SK"/>
        </w:rPr>
        <w:t xml:space="preserve"> </w:t>
      </w:r>
      <w:proofErr w:type="spellStart"/>
      <w:r w:rsidRPr="00CF0C84">
        <w:rPr>
          <w:rFonts w:ascii="Tahoma" w:hAnsi="Tahoma" w:cs="Tahoma"/>
          <w:b/>
          <w:color w:val="auto"/>
          <w:sz w:val="28"/>
          <w:szCs w:val="22"/>
          <w:lang w:val="en-US" w:eastAsia="sk-SK"/>
        </w:rPr>
        <w:t>Slovenskej</w:t>
      </w:r>
      <w:proofErr w:type="spellEnd"/>
      <w:r w:rsidRPr="00CF0C84">
        <w:rPr>
          <w:rFonts w:ascii="Tahoma" w:hAnsi="Tahoma" w:cs="Tahoma"/>
          <w:b/>
          <w:color w:val="auto"/>
          <w:sz w:val="28"/>
          <w:szCs w:val="22"/>
          <w:lang w:val="en-US" w:eastAsia="sk-SK"/>
        </w:rPr>
        <w:t xml:space="preserve"> </w:t>
      </w:r>
      <w:proofErr w:type="spellStart"/>
      <w:r w:rsidRPr="00CF0C84">
        <w:rPr>
          <w:rFonts w:ascii="Tahoma" w:hAnsi="Tahoma" w:cs="Tahoma"/>
          <w:b/>
          <w:color w:val="auto"/>
          <w:sz w:val="28"/>
          <w:szCs w:val="22"/>
          <w:lang w:val="en-US" w:eastAsia="sk-SK"/>
        </w:rPr>
        <w:t>republiky</w:t>
      </w:r>
      <w:proofErr w:type="spellEnd"/>
      <w:r w:rsidRPr="00CF0C84">
        <w:rPr>
          <w:rFonts w:ascii="Tahoma" w:hAnsi="Tahoma" w:cs="Tahoma"/>
          <w:b/>
          <w:color w:val="auto"/>
          <w:sz w:val="28"/>
          <w:szCs w:val="22"/>
          <w:lang w:val="en-US" w:eastAsia="sk-SK"/>
        </w:rPr>
        <w:t xml:space="preserve"> </w:t>
      </w:r>
    </w:p>
    <w:p w14:paraId="2FBA68C2" w14:textId="77777777" w:rsidR="007E1E2A" w:rsidRPr="00CF0C84" w:rsidRDefault="007E1E2A" w:rsidP="007E1E2A">
      <w:pPr>
        <w:widowControl w:val="0"/>
        <w:autoSpaceDE w:val="0"/>
        <w:autoSpaceDN w:val="0"/>
        <w:adjustRightInd w:val="0"/>
        <w:spacing w:line="240" w:lineRule="auto"/>
        <w:ind w:left="5040"/>
        <w:rPr>
          <w:rFonts w:ascii="Tahoma" w:hAnsi="Tahoma" w:cs="Tahoma"/>
          <w:b/>
          <w:color w:val="auto"/>
          <w:sz w:val="28"/>
          <w:szCs w:val="22"/>
          <w:lang w:val="en-US" w:eastAsia="sk-SK"/>
        </w:rPr>
      </w:pPr>
      <w:proofErr w:type="spellStart"/>
      <w:r w:rsidRPr="00CF0C84">
        <w:rPr>
          <w:rFonts w:ascii="Tahoma" w:hAnsi="Tahoma" w:cs="Tahoma"/>
          <w:b/>
          <w:color w:val="auto"/>
          <w:sz w:val="28"/>
          <w:szCs w:val="22"/>
          <w:lang w:val="en-US" w:eastAsia="sk-SK"/>
        </w:rPr>
        <w:t>Mierová</w:t>
      </w:r>
      <w:proofErr w:type="spellEnd"/>
      <w:r w:rsidRPr="00CF0C84">
        <w:rPr>
          <w:rFonts w:ascii="Tahoma" w:hAnsi="Tahoma" w:cs="Tahoma"/>
          <w:b/>
          <w:color w:val="auto"/>
          <w:sz w:val="28"/>
          <w:szCs w:val="22"/>
          <w:lang w:val="en-US" w:eastAsia="sk-SK"/>
        </w:rPr>
        <w:t xml:space="preserve"> 19 </w:t>
      </w:r>
    </w:p>
    <w:p w14:paraId="1D519B24" w14:textId="77777777" w:rsidR="007E1E2A" w:rsidRDefault="007E1E2A" w:rsidP="007E1E2A">
      <w:pPr>
        <w:pStyle w:val="normal0"/>
        <w:ind w:left="5040"/>
        <w:rPr>
          <w:rFonts w:ascii="Tahoma" w:hAnsi="Tahoma" w:cs="Tahoma"/>
          <w:b/>
          <w:color w:val="auto"/>
          <w:sz w:val="28"/>
          <w:szCs w:val="22"/>
          <w:lang w:val="en-US" w:eastAsia="sk-SK"/>
        </w:rPr>
      </w:pPr>
      <w:r w:rsidRPr="00CF0C84">
        <w:rPr>
          <w:rFonts w:ascii="Tahoma" w:hAnsi="Tahoma" w:cs="Tahoma"/>
          <w:b/>
          <w:color w:val="auto"/>
          <w:sz w:val="28"/>
          <w:szCs w:val="22"/>
          <w:lang w:val="en-US" w:eastAsia="sk-SK"/>
        </w:rPr>
        <w:t>827 15 Bratislava 212</w:t>
      </w:r>
    </w:p>
    <w:p w14:paraId="5EB9848D" w14:textId="77777777" w:rsidR="007E1E2A" w:rsidRPr="00CF0C84" w:rsidRDefault="007E1E2A" w:rsidP="007E1E2A">
      <w:pPr>
        <w:pStyle w:val="normal0"/>
        <w:rPr>
          <w:rFonts w:ascii="Calibri" w:hAnsi="Calibri"/>
          <w:b/>
          <w:sz w:val="36"/>
          <w:lang w:val="sk-SK"/>
        </w:rPr>
      </w:pPr>
    </w:p>
    <w:p w14:paraId="0E1EF236" w14:textId="77777777" w:rsidR="007E1E2A" w:rsidRDefault="007E1E2A" w:rsidP="007E1E2A">
      <w:pPr>
        <w:pStyle w:val="normal0"/>
        <w:jc w:val="both"/>
        <w:rPr>
          <w:rFonts w:ascii="Calibri" w:hAnsi="Calibri"/>
          <w:b/>
          <w:sz w:val="28"/>
          <w:lang w:val="sk-SK"/>
        </w:rPr>
      </w:pPr>
      <w:r>
        <w:rPr>
          <w:rFonts w:ascii="Calibri" w:hAnsi="Calibri"/>
          <w:b/>
          <w:sz w:val="28"/>
          <w:lang w:val="sk-SK"/>
        </w:rPr>
        <w:t xml:space="preserve">VEC: </w:t>
      </w:r>
      <w:r w:rsidRPr="00273BC2">
        <w:rPr>
          <w:rFonts w:ascii="Calibri" w:hAnsi="Calibri"/>
          <w:b/>
          <w:sz w:val="28"/>
          <w:szCs w:val="28"/>
          <w:lang w:val="sk-SK"/>
        </w:rPr>
        <w:t>Žiadosť o stanovisko k vyhláške 240/2016</w:t>
      </w:r>
      <w:r w:rsidRPr="00273BC2">
        <w:rPr>
          <w:rFonts w:ascii="Times" w:hAnsi="Times" w:cs="Times"/>
          <w:b/>
          <w:color w:val="auto"/>
          <w:sz w:val="28"/>
          <w:szCs w:val="28"/>
          <w:lang w:val="sk-SK"/>
        </w:rPr>
        <w:t xml:space="preserve"> </w:t>
      </w:r>
      <w:r w:rsidRPr="00273BC2">
        <w:rPr>
          <w:rFonts w:ascii="Calibri" w:hAnsi="Calibri" w:cs="Times"/>
          <w:b/>
          <w:color w:val="auto"/>
          <w:sz w:val="28"/>
          <w:szCs w:val="28"/>
          <w:lang w:val="sk-SK"/>
        </w:rPr>
        <w:t xml:space="preserve">Ministerstva hospodárstva Slovenskej republiky z 21. marca 2016, ktorou sa ustanovuje teplota teplej úžitkovej vody na odbernom mieste, pravidlá rozpočítavania množstva tepla dodaného v teplej úžitkovej </w:t>
      </w:r>
      <w:proofErr w:type="spellStart"/>
      <w:r w:rsidRPr="00273BC2">
        <w:rPr>
          <w:rFonts w:ascii="Calibri" w:hAnsi="Calibri" w:cs="Times"/>
          <w:b/>
          <w:color w:val="auto"/>
          <w:sz w:val="28"/>
          <w:szCs w:val="28"/>
          <w:lang w:val="sk-SK"/>
        </w:rPr>
        <w:t>vode</w:t>
      </w:r>
      <w:proofErr w:type="spellEnd"/>
      <w:r w:rsidRPr="00273BC2">
        <w:rPr>
          <w:rFonts w:ascii="Calibri" w:hAnsi="Calibri" w:cs="Times"/>
          <w:b/>
          <w:color w:val="auto"/>
          <w:sz w:val="28"/>
          <w:szCs w:val="28"/>
          <w:lang w:val="sk-SK"/>
        </w:rPr>
        <w:t xml:space="preserve"> a rozpočítavania množstva tepla</w:t>
      </w:r>
    </w:p>
    <w:p w14:paraId="543EC50D" w14:textId="77777777" w:rsidR="007E1E2A" w:rsidRPr="005D647A" w:rsidRDefault="007E1E2A" w:rsidP="007E1E2A">
      <w:pPr>
        <w:pStyle w:val="normal0"/>
        <w:rPr>
          <w:rFonts w:ascii="Calibri" w:hAnsi="Calibri"/>
          <w:b/>
          <w:sz w:val="24"/>
          <w:lang w:val="sk-SK"/>
        </w:rPr>
      </w:pPr>
    </w:p>
    <w:p w14:paraId="071A6FD9" w14:textId="77777777" w:rsidR="007E1E2A" w:rsidRDefault="007E1E2A" w:rsidP="007E1E2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Times"/>
          <w:color w:val="auto"/>
          <w:szCs w:val="22"/>
          <w:lang w:val="sk-SK"/>
        </w:rPr>
      </w:pPr>
      <w:r w:rsidRPr="005D647A">
        <w:rPr>
          <w:rFonts w:ascii="Calibri" w:hAnsi="Calibri"/>
          <w:sz w:val="24"/>
          <w:lang w:val="sk-SK"/>
        </w:rPr>
        <w:t xml:space="preserve">Žiadam Vás o stanovisko </w:t>
      </w:r>
      <w:r w:rsidRPr="00863207">
        <w:rPr>
          <w:rFonts w:ascii="Calibri" w:hAnsi="Calibri"/>
          <w:sz w:val="24"/>
          <w:szCs w:val="24"/>
          <w:lang w:val="sk-SK"/>
        </w:rPr>
        <w:t xml:space="preserve">k </w:t>
      </w:r>
      <w:r w:rsidRPr="00863207">
        <w:rPr>
          <w:rFonts w:ascii="Calibri" w:hAnsi="Calibri" w:cs="Times"/>
          <w:color w:val="auto"/>
          <w:sz w:val="24"/>
          <w:szCs w:val="24"/>
          <w:lang w:val="sk-SK"/>
        </w:rPr>
        <w:t xml:space="preserve">§4, odst.3, </w:t>
      </w:r>
      <w:proofErr w:type="spellStart"/>
      <w:r w:rsidRPr="00863207">
        <w:rPr>
          <w:rFonts w:ascii="Calibri" w:hAnsi="Calibri" w:cs="Times"/>
          <w:color w:val="auto"/>
          <w:sz w:val="24"/>
          <w:szCs w:val="24"/>
          <w:lang w:val="sk-SK"/>
        </w:rPr>
        <w:t>písm</w:t>
      </w:r>
      <w:proofErr w:type="spellEnd"/>
      <w:r w:rsidRPr="00863207">
        <w:rPr>
          <w:rFonts w:ascii="Calibri" w:hAnsi="Calibri" w:cs="Times"/>
          <w:color w:val="auto"/>
          <w:sz w:val="24"/>
          <w:szCs w:val="24"/>
          <w:lang w:val="sk-SK"/>
        </w:rPr>
        <w:t>.c), vyhlášky 240/2016:</w:t>
      </w:r>
    </w:p>
    <w:p w14:paraId="1C418F6E" w14:textId="77777777" w:rsidR="007E1E2A" w:rsidRDefault="007E1E2A" w:rsidP="007E1E2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jc w:val="both"/>
        <w:rPr>
          <w:rFonts w:ascii="Calibri" w:hAnsi="Calibri" w:cs="Times"/>
          <w:color w:val="auto"/>
          <w:szCs w:val="22"/>
          <w:lang w:val="sk-SK"/>
        </w:rPr>
      </w:pPr>
    </w:p>
    <w:p w14:paraId="1A284043" w14:textId="77777777" w:rsidR="007E1E2A" w:rsidRPr="00863207" w:rsidRDefault="007E1E2A" w:rsidP="007E1E2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jc w:val="both"/>
        <w:rPr>
          <w:rFonts w:ascii="Calibri" w:hAnsi="Calibri" w:cs="Times"/>
          <w:color w:val="FF0000"/>
          <w:szCs w:val="22"/>
          <w:lang w:val="sk-SK"/>
        </w:rPr>
      </w:pPr>
      <w:r w:rsidRPr="00863207">
        <w:rPr>
          <w:rFonts w:ascii="Calibri" w:hAnsi="Calibri" w:cs="Times"/>
          <w:color w:val="FF0000"/>
          <w:szCs w:val="22"/>
          <w:lang w:val="sk-SK"/>
        </w:rPr>
        <w:t xml:space="preserve">„Pri rozpočítavaní množstva dodaného tepla v budove s centrálnym zdrojom tepla podľa § 2 </w:t>
      </w:r>
      <w:r w:rsidRPr="00863207">
        <w:rPr>
          <w:rFonts w:ascii="MS Gothic" w:eastAsia="MS Gothic" w:hAnsi="MS Gothic" w:cs="MS Gothic" w:hint="eastAsia"/>
          <w:color w:val="FF0000"/>
          <w:szCs w:val="22"/>
          <w:lang w:val="sk-SK"/>
        </w:rPr>
        <w:t> </w:t>
      </w:r>
      <w:proofErr w:type="spellStart"/>
      <w:r w:rsidRPr="00863207">
        <w:rPr>
          <w:rFonts w:ascii="Calibri" w:hAnsi="Calibri" w:cs="Times"/>
          <w:color w:val="FF0000"/>
          <w:szCs w:val="22"/>
          <w:lang w:val="sk-SK"/>
        </w:rPr>
        <w:t>písm</w:t>
      </w:r>
      <w:proofErr w:type="spellEnd"/>
      <w:r w:rsidRPr="00863207">
        <w:rPr>
          <w:rFonts w:ascii="Calibri" w:hAnsi="Calibri" w:cs="Times"/>
          <w:color w:val="FF0000"/>
          <w:szCs w:val="22"/>
          <w:lang w:val="sk-SK"/>
        </w:rPr>
        <w:t>. v) zákona sa náklady na dodané teplo určia na základe:</w:t>
      </w:r>
    </w:p>
    <w:p w14:paraId="153600E4" w14:textId="77777777" w:rsidR="007E1E2A" w:rsidRPr="00863207" w:rsidRDefault="007E1E2A" w:rsidP="007E1E2A">
      <w:pPr>
        <w:widowControl w:val="0"/>
        <w:autoSpaceDE w:val="0"/>
        <w:autoSpaceDN w:val="0"/>
        <w:adjustRightInd w:val="0"/>
        <w:spacing w:line="240" w:lineRule="auto"/>
        <w:rPr>
          <w:rFonts w:ascii="Calibri" w:hAnsi="Calibri" w:cs="Times"/>
          <w:color w:val="FF0000"/>
          <w:szCs w:val="22"/>
          <w:lang w:val="sk-SK"/>
        </w:rPr>
      </w:pPr>
    </w:p>
    <w:p w14:paraId="53CCE74B" w14:textId="77777777" w:rsidR="007E1E2A" w:rsidRPr="00863207" w:rsidRDefault="007E1E2A" w:rsidP="007E1E2A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spacing w:line="240" w:lineRule="auto"/>
        <w:jc w:val="both"/>
        <w:rPr>
          <w:rFonts w:ascii="Calibri" w:hAnsi="Calibri" w:cs="Times"/>
          <w:color w:val="FF0000"/>
          <w:szCs w:val="22"/>
          <w:lang w:val="sk-SK"/>
        </w:rPr>
      </w:pPr>
      <w:r w:rsidRPr="00863207">
        <w:rPr>
          <w:rFonts w:ascii="Calibri" w:hAnsi="Calibri" w:cs="Times"/>
          <w:color w:val="FF0000"/>
          <w:szCs w:val="22"/>
          <w:lang w:val="sk-SK"/>
        </w:rPr>
        <w:t xml:space="preserve">c)  údajov o ekonomicky oprávnených nákladoch vynaložených fyzickou </w:t>
      </w:r>
      <w:proofErr w:type="spellStart"/>
      <w:r w:rsidRPr="00863207">
        <w:rPr>
          <w:rFonts w:ascii="Calibri" w:hAnsi="Calibri" w:cs="Times"/>
          <w:color w:val="FF0000"/>
          <w:szCs w:val="22"/>
          <w:lang w:val="sk-SK"/>
        </w:rPr>
        <w:t>osobou</w:t>
      </w:r>
      <w:proofErr w:type="spellEnd"/>
      <w:r w:rsidRPr="00863207">
        <w:rPr>
          <w:rFonts w:ascii="Calibri" w:hAnsi="Calibri" w:cs="Times"/>
          <w:color w:val="FF0000"/>
          <w:szCs w:val="22"/>
          <w:lang w:val="sk-SK"/>
        </w:rPr>
        <w:t xml:space="preserve"> alebo právnickou </w:t>
      </w:r>
      <w:proofErr w:type="spellStart"/>
      <w:r w:rsidRPr="00863207">
        <w:rPr>
          <w:rFonts w:ascii="Calibri" w:hAnsi="Calibri" w:cs="Times"/>
          <w:color w:val="FF0000"/>
          <w:szCs w:val="22"/>
          <w:lang w:val="sk-SK"/>
        </w:rPr>
        <w:t>osobou</w:t>
      </w:r>
      <w:proofErr w:type="spellEnd"/>
      <w:r w:rsidRPr="00863207">
        <w:rPr>
          <w:rFonts w:ascii="Calibri" w:hAnsi="Calibri" w:cs="Times"/>
          <w:color w:val="FF0000"/>
          <w:szCs w:val="22"/>
          <w:lang w:val="sk-SK"/>
        </w:rPr>
        <w:t xml:space="preserve"> </w:t>
      </w:r>
      <w:proofErr w:type="spellStart"/>
      <w:r w:rsidRPr="00863207">
        <w:rPr>
          <w:rFonts w:ascii="Calibri" w:hAnsi="Calibri" w:cs="Times"/>
          <w:color w:val="FF0000"/>
          <w:szCs w:val="22"/>
          <w:lang w:val="sk-SK"/>
        </w:rPr>
        <w:t>vykonávajúcou</w:t>
      </w:r>
      <w:proofErr w:type="spellEnd"/>
      <w:r w:rsidRPr="00863207">
        <w:rPr>
          <w:rFonts w:ascii="Calibri" w:hAnsi="Calibri" w:cs="Times"/>
          <w:color w:val="FF0000"/>
          <w:szCs w:val="22"/>
          <w:lang w:val="sk-SK"/>
        </w:rPr>
        <w:t xml:space="preserve"> činnosť podľa § 1 </w:t>
      </w:r>
      <w:proofErr w:type="spellStart"/>
      <w:r w:rsidRPr="00863207">
        <w:rPr>
          <w:rFonts w:ascii="Calibri" w:hAnsi="Calibri" w:cs="Times"/>
          <w:color w:val="FF0000"/>
          <w:szCs w:val="22"/>
          <w:lang w:val="sk-SK"/>
        </w:rPr>
        <w:t>ods</w:t>
      </w:r>
      <w:proofErr w:type="spellEnd"/>
      <w:r w:rsidRPr="00863207">
        <w:rPr>
          <w:rFonts w:ascii="Calibri" w:hAnsi="Calibri" w:cs="Times"/>
          <w:color w:val="FF0000"/>
          <w:szCs w:val="22"/>
          <w:lang w:val="sk-SK"/>
        </w:rPr>
        <w:t xml:space="preserve">. 3 </w:t>
      </w:r>
      <w:proofErr w:type="spellStart"/>
      <w:r w:rsidRPr="00863207">
        <w:rPr>
          <w:rFonts w:ascii="Calibri" w:hAnsi="Calibri" w:cs="Times"/>
          <w:color w:val="FF0000"/>
          <w:szCs w:val="22"/>
          <w:lang w:val="sk-SK"/>
        </w:rPr>
        <w:t>písm</w:t>
      </w:r>
      <w:proofErr w:type="spellEnd"/>
      <w:r w:rsidRPr="00863207">
        <w:rPr>
          <w:rFonts w:ascii="Calibri" w:hAnsi="Calibri" w:cs="Times"/>
          <w:color w:val="FF0000"/>
          <w:szCs w:val="22"/>
          <w:lang w:val="sk-SK"/>
        </w:rPr>
        <w:t xml:space="preserve">. c) zákona, najmä o nákladoch na obstaranie hmotného majetku a nehmotného majetku používaného na činnosť podľa § 1 </w:t>
      </w:r>
      <w:proofErr w:type="spellStart"/>
      <w:r w:rsidRPr="00863207">
        <w:rPr>
          <w:rFonts w:ascii="Calibri" w:hAnsi="Calibri" w:cs="Times"/>
          <w:color w:val="FF0000"/>
          <w:szCs w:val="22"/>
          <w:lang w:val="sk-SK"/>
        </w:rPr>
        <w:t>ods</w:t>
      </w:r>
      <w:proofErr w:type="spellEnd"/>
      <w:r w:rsidRPr="00863207">
        <w:rPr>
          <w:rFonts w:ascii="Calibri" w:hAnsi="Calibri" w:cs="Times"/>
          <w:color w:val="FF0000"/>
          <w:szCs w:val="22"/>
          <w:lang w:val="sk-SK"/>
        </w:rPr>
        <w:t xml:space="preserve">. 3 </w:t>
      </w:r>
      <w:proofErr w:type="spellStart"/>
      <w:r w:rsidRPr="00863207">
        <w:rPr>
          <w:rFonts w:ascii="Calibri" w:hAnsi="Calibri" w:cs="Times"/>
          <w:color w:val="FF0000"/>
          <w:szCs w:val="22"/>
          <w:lang w:val="sk-SK"/>
        </w:rPr>
        <w:t>písm</w:t>
      </w:r>
      <w:proofErr w:type="spellEnd"/>
      <w:r w:rsidRPr="00863207">
        <w:rPr>
          <w:rFonts w:ascii="Calibri" w:hAnsi="Calibri" w:cs="Times"/>
          <w:color w:val="FF0000"/>
          <w:szCs w:val="22"/>
          <w:lang w:val="sk-SK"/>
        </w:rPr>
        <w:t xml:space="preserve">. c) zákona, nákladoch na palivo, elektrinu, technologickú vodu, technologické hmoty, osobných nákladoch zamestnancov </w:t>
      </w:r>
      <w:proofErr w:type="spellStart"/>
      <w:r w:rsidRPr="00863207">
        <w:rPr>
          <w:rFonts w:ascii="Calibri" w:hAnsi="Calibri" w:cs="Times"/>
          <w:color w:val="FF0000"/>
          <w:szCs w:val="22"/>
          <w:lang w:val="sk-SK"/>
        </w:rPr>
        <w:t>vykonávajúcich</w:t>
      </w:r>
      <w:proofErr w:type="spellEnd"/>
      <w:r w:rsidRPr="00863207">
        <w:rPr>
          <w:rFonts w:ascii="Calibri" w:hAnsi="Calibri" w:cs="Times"/>
          <w:color w:val="FF0000"/>
          <w:szCs w:val="22"/>
          <w:lang w:val="sk-SK"/>
        </w:rPr>
        <w:t xml:space="preserve"> opravu a údržbu centrálneho zdroja tepla podľa § 2 </w:t>
      </w:r>
      <w:proofErr w:type="spellStart"/>
      <w:r w:rsidRPr="00863207">
        <w:rPr>
          <w:rFonts w:ascii="Calibri" w:hAnsi="Calibri" w:cs="Times"/>
          <w:color w:val="FF0000"/>
          <w:szCs w:val="22"/>
          <w:lang w:val="sk-SK"/>
        </w:rPr>
        <w:t>písm</w:t>
      </w:r>
      <w:proofErr w:type="spellEnd"/>
      <w:r w:rsidRPr="00863207">
        <w:rPr>
          <w:rFonts w:ascii="Calibri" w:hAnsi="Calibri" w:cs="Times"/>
          <w:color w:val="FF0000"/>
          <w:szCs w:val="22"/>
          <w:lang w:val="sk-SK"/>
        </w:rPr>
        <w:t xml:space="preserve">. v) zákona, </w:t>
      </w:r>
      <w:r w:rsidRPr="00863207">
        <w:rPr>
          <w:rFonts w:ascii="Calibri" w:hAnsi="Calibri" w:cs="Times"/>
          <w:b/>
          <w:color w:val="FF0000"/>
          <w:szCs w:val="22"/>
          <w:lang w:val="sk-SK"/>
        </w:rPr>
        <w:t>nákladoch na poistenie, revízie, zákonné prehliadky, poplatky za znečistenie ovzdušia, údržbu a opravy a nákladoch na splácanie úveru vrátane úrokov</w:t>
      </w:r>
      <w:r w:rsidRPr="00863207">
        <w:rPr>
          <w:rFonts w:ascii="Calibri" w:hAnsi="Calibri" w:cs="Times"/>
          <w:color w:val="FF0000"/>
          <w:szCs w:val="22"/>
          <w:lang w:val="sk-SK"/>
        </w:rPr>
        <w:t xml:space="preserve">; pri určení ekonomicky oprávnených nákladov sa postupuje primerane podľa osobitného predpisu. </w:t>
      </w:r>
      <w:r w:rsidRPr="00863207">
        <w:rPr>
          <w:rFonts w:ascii="MS Gothic" w:eastAsia="MS Gothic" w:hAnsi="MS Gothic" w:cs="MS Gothic" w:hint="eastAsia"/>
          <w:color w:val="FF0000"/>
          <w:szCs w:val="22"/>
          <w:lang w:val="sk-SK"/>
        </w:rPr>
        <w:t> </w:t>
      </w:r>
      <w:r w:rsidRPr="00863207">
        <w:rPr>
          <w:rFonts w:ascii="Calibri" w:hAnsi="Calibri" w:cs="Times"/>
          <w:color w:val="FF0000"/>
          <w:szCs w:val="22"/>
          <w:lang w:val="sk-SK"/>
        </w:rPr>
        <w:t>“</w:t>
      </w:r>
    </w:p>
    <w:p w14:paraId="76D2187C" w14:textId="77777777" w:rsidR="007E1E2A" w:rsidRDefault="007E1E2A" w:rsidP="007E1E2A">
      <w:pPr>
        <w:widowControl w:val="0"/>
        <w:autoSpaceDE w:val="0"/>
        <w:autoSpaceDN w:val="0"/>
        <w:adjustRightInd w:val="0"/>
        <w:spacing w:line="240" w:lineRule="auto"/>
        <w:jc w:val="both"/>
        <w:rPr>
          <w:rFonts w:ascii="Calibri" w:hAnsi="Calibri" w:cs="Times"/>
          <w:color w:val="auto"/>
          <w:szCs w:val="22"/>
          <w:lang w:val="sk-SK"/>
        </w:rPr>
      </w:pPr>
    </w:p>
    <w:p w14:paraId="750250FE" w14:textId="77777777" w:rsidR="007E1E2A" w:rsidRDefault="007E1E2A" w:rsidP="007E1E2A">
      <w:pPr>
        <w:pStyle w:val="normal0"/>
        <w:ind w:firstLine="720"/>
        <w:jc w:val="both"/>
        <w:rPr>
          <w:rFonts w:ascii="Calibri" w:hAnsi="Calibri" w:cs="Times"/>
          <w:color w:val="auto"/>
          <w:sz w:val="24"/>
          <w:szCs w:val="22"/>
          <w:lang w:val="sk-SK"/>
        </w:rPr>
      </w:pPr>
      <w:r>
        <w:rPr>
          <w:rFonts w:ascii="Calibri" w:hAnsi="Calibri"/>
          <w:sz w:val="24"/>
          <w:lang w:val="sk-SK"/>
        </w:rPr>
        <w:t xml:space="preserve">Podľa tohto ustanovenia vyhlášky sme ako správca povinný rozpočítať v cene tepla všetky náklady </w:t>
      </w:r>
      <w:proofErr w:type="spellStart"/>
      <w:r>
        <w:rPr>
          <w:rFonts w:ascii="Calibri" w:hAnsi="Calibri"/>
          <w:sz w:val="24"/>
          <w:lang w:val="sk-SK"/>
        </w:rPr>
        <w:t>súvisiace</w:t>
      </w:r>
      <w:proofErr w:type="spellEnd"/>
      <w:r>
        <w:rPr>
          <w:rFonts w:ascii="Calibri" w:hAnsi="Calibri"/>
          <w:sz w:val="24"/>
          <w:lang w:val="sk-SK"/>
        </w:rPr>
        <w:t xml:space="preserve"> s prevádzkou domovej kotolne </w:t>
      </w:r>
      <w:r w:rsidRPr="003C5787">
        <w:rPr>
          <w:rFonts w:ascii="Calibri" w:hAnsi="Calibri"/>
          <w:sz w:val="28"/>
          <w:lang w:val="sk-SK"/>
        </w:rPr>
        <w:t>(</w:t>
      </w:r>
      <w:r>
        <w:rPr>
          <w:rFonts w:ascii="Calibri" w:hAnsi="Calibri" w:cs="Times"/>
          <w:color w:val="auto"/>
          <w:sz w:val="24"/>
          <w:szCs w:val="22"/>
          <w:lang w:val="sk-SK"/>
        </w:rPr>
        <w:t>náklady</w:t>
      </w:r>
      <w:r w:rsidRPr="003C5787">
        <w:rPr>
          <w:rFonts w:ascii="Calibri" w:hAnsi="Calibri" w:cs="Times"/>
          <w:color w:val="auto"/>
          <w:sz w:val="24"/>
          <w:szCs w:val="22"/>
          <w:lang w:val="sk-SK"/>
        </w:rPr>
        <w:t xml:space="preserve"> na palivo, elektrinu, technologickú vod</w:t>
      </w:r>
      <w:r>
        <w:rPr>
          <w:rFonts w:ascii="Calibri" w:hAnsi="Calibri" w:cs="Times"/>
          <w:color w:val="auto"/>
          <w:sz w:val="24"/>
          <w:szCs w:val="22"/>
          <w:lang w:val="sk-SK"/>
        </w:rPr>
        <w:t>u, technologické hmoty, osobné náklady</w:t>
      </w:r>
      <w:r w:rsidRPr="003C5787">
        <w:rPr>
          <w:rFonts w:ascii="Calibri" w:hAnsi="Calibri" w:cs="Times"/>
          <w:color w:val="auto"/>
          <w:sz w:val="24"/>
          <w:szCs w:val="22"/>
          <w:lang w:val="sk-SK"/>
        </w:rPr>
        <w:t xml:space="preserve"> zamestnancov </w:t>
      </w:r>
      <w:proofErr w:type="spellStart"/>
      <w:r w:rsidRPr="003C5787">
        <w:rPr>
          <w:rFonts w:ascii="Calibri" w:hAnsi="Calibri" w:cs="Times"/>
          <w:color w:val="auto"/>
          <w:sz w:val="24"/>
          <w:szCs w:val="22"/>
          <w:lang w:val="sk-SK"/>
        </w:rPr>
        <w:t>vykonávajúcich</w:t>
      </w:r>
      <w:proofErr w:type="spellEnd"/>
      <w:r w:rsidRPr="003C5787">
        <w:rPr>
          <w:rFonts w:ascii="Calibri" w:hAnsi="Calibri" w:cs="Times"/>
          <w:color w:val="auto"/>
          <w:sz w:val="24"/>
          <w:szCs w:val="22"/>
          <w:lang w:val="sk-SK"/>
        </w:rPr>
        <w:t xml:space="preserve"> opravu a údržbu centrálneho zdroja tepla podľa § 2 </w:t>
      </w:r>
      <w:proofErr w:type="spellStart"/>
      <w:r w:rsidRPr="003C5787">
        <w:rPr>
          <w:rFonts w:ascii="Calibri" w:hAnsi="Calibri" w:cs="Times"/>
          <w:color w:val="auto"/>
          <w:sz w:val="24"/>
          <w:szCs w:val="22"/>
          <w:lang w:val="sk-SK"/>
        </w:rPr>
        <w:t>písm</w:t>
      </w:r>
      <w:proofErr w:type="spellEnd"/>
      <w:r w:rsidRPr="003C5787">
        <w:rPr>
          <w:rFonts w:ascii="Calibri" w:hAnsi="Calibri" w:cs="Times"/>
          <w:color w:val="auto"/>
          <w:sz w:val="24"/>
          <w:szCs w:val="22"/>
          <w:lang w:val="sk-SK"/>
        </w:rPr>
        <w:t xml:space="preserve">. v) zákona, </w:t>
      </w:r>
      <w:r w:rsidRPr="00E44BDC">
        <w:rPr>
          <w:rFonts w:ascii="Calibri" w:hAnsi="Calibri" w:cs="Times"/>
          <w:color w:val="auto"/>
          <w:sz w:val="24"/>
          <w:szCs w:val="22"/>
          <w:lang w:val="sk-SK"/>
        </w:rPr>
        <w:t>náklady na poistenie, revízie, zákonné prehliadky, poplatky za znečistenie ovzdušia, údržbu a</w:t>
      </w:r>
      <w:r>
        <w:rPr>
          <w:rFonts w:ascii="Calibri" w:hAnsi="Calibri" w:cs="Times"/>
          <w:color w:val="auto"/>
          <w:sz w:val="24"/>
          <w:szCs w:val="22"/>
          <w:lang w:val="sk-SK"/>
        </w:rPr>
        <w:t xml:space="preserve"> opravy a náklad</w:t>
      </w:r>
      <w:r w:rsidRPr="00E44BDC">
        <w:rPr>
          <w:rFonts w:ascii="Calibri" w:hAnsi="Calibri" w:cs="Times"/>
          <w:color w:val="auto"/>
          <w:sz w:val="24"/>
          <w:szCs w:val="22"/>
          <w:lang w:val="sk-SK"/>
        </w:rPr>
        <w:t>y na splácanie úveru vrátane úrokov;)</w:t>
      </w:r>
    </w:p>
    <w:p w14:paraId="74EA1B87" w14:textId="77777777" w:rsidR="007E1E2A" w:rsidRDefault="007E1E2A" w:rsidP="007E1E2A">
      <w:pPr>
        <w:pStyle w:val="normal0"/>
        <w:ind w:firstLine="720"/>
        <w:jc w:val="both"/>
        <w:rPr>
          <w:rFonts w:ascii="Calibri" w:hAnsi="Calibri" w:cs="Times"/>
          <w:color w:val="auto"/>
          <w:sz w:val="24"/>
          <w:szCs w:val="22"/>
          <w:lang w:val="sk-SK"/>
        </w:rPr>
      </w:pPr>
    </w:p>
    <w:p w14:paraId="542F029A" w14:textId="77777777" w:rsidR="007E1E2A" w:rsidRDefault="007E1E2A" w:rsidP="007E1E2A">
      <w:pPr>
        <w:pStyle w:val="normal0"/>
        <w:ind w:firstLine="720"/>
        <w:jc w:val="both"/>
        <w:rPr>
          <w:rFonts w:ascii="Calibri" w:hAnsi="Calibri" w:cs="Times"/>
          <w:color w:val="auto"/>
          <w:sz w:val="24"/>
          <w:szCs w:val="22"/>
          <w:lang w:val="sk-SK"/>
        </w:rPr>
      </w:pPr>
      <w:r>
        <w:rPr>
          <w:rFonts w:ascii="Calibri" w:hAnsi="Calibri" w:cs="Times"/>
          <w:color w:val="auto"/>
          <w:sz w:val="24"/>
          <w:szCs w:val="22"/>
          <w:lang w:val="sk-SK"/>
        </w:rPr>
        <w:t>Tento postup je ale podľa nášho názoru v rozpore so zákonom 182/1993 Z.z. o vlastníctve bytov a nebytových priestorov.</w:t>
      </w:r>
    </w:p>
    <w:p w14:paraId="2A83B1D4" w14:textId="77777777" w:rsidR="007E1E2A" w:rsidRPr="00631360" w:rsidRDefault="007E1E2A" w:rsidP="007E1E2A">
      <w:pPr>
        <w:widowControl w:val="0"/>
        <w:autoSpaceDE w:val="0"/>
        <w:autoSpaceDN w:val="0"/>
        <w:adjustRightInd w:val="0"/>
        <w:spacing w:after="240"/>
        <w:ind w:firstLine="720"/>
        <w:jc w:val="both"/>
        <w:rPr>
          <w:rFonts w:asciiTheme="minorHAnsi" w:hAnsiTheme="minorHAnsi" w:cs="Times"/>
          <w:color w:val="FF0000"/>
          <w:lang w:val="sk-SK"/>
        </w:rPr>
      </w:pPr>
      <w:proofErr w:type="spellStart"/>
      <w:r w:rsidRPr="00631360">
        <w:rPr>
          <w:rFonts w:asciiTheme="minorHAnsi" w:hAnsiTheme="minorHAnsi" w:cs="Times"/>
          <w:color w:val="FF0000"/>
          <w:lang w:val="sk-SK"/>
        </w:rPr>
        <w:t>Zák</w:t>
      </w:r>
      <w:proofErr w:type="spellEnd"/>
      <w:r w:rsidRPr="00631360">
        <w:rPr>
          <w:rFonts w:asciiTheme="minorHAnsi" w:hAnsiTheme="minorHAnsi" w:cs="Times"/>
          <w:color w:val="FF0000"/>
          <w:lang w:val="sk-SK"/>
        </w:rPr>
        <w:t xml:space="preserve">.182/1993 Z.z., par.2, odst.5 </w:t>
      </w:r>
    </w:p>
    <w:p w14:paraId="1949CA5D" w14:textId="77777777" w:rsidR="007E1E2A" w:rsidRPr="00631360" w:rsidRDefault="007E1E2A" w:rsidP="007E1E2A">
      <w:pPr>
        <w:widowControl w:val="0"/>
        <w:autoSpaceDE w:val="0"/>
        <w:autoSpaceDN w:val="0"/>
        <w:adjustRightInd w:val="0"/>
        <w:spacing w:after="240"/>
        <w:ind w:firstLine="720"/>
        <w:jc w:val="both"/>
        <w:rPr>
          <w:rFonts w:asciiTheme="minorHAnsi" w:hAnsiTheme="minorHAnsi" w:cs="Times"/>
          <w:color w:val="FF0000"/>
          <w:lang w:val="sk-SK"/>
        </w:rPr>
      </w:pPr>
      <w:r w:rsidRPr="00631360">
        <w:rPr>
          <w:rFonts w:asciiTheme="minorHAnsi" w:hAnsiTheme="minorHAnsi" w:cs="Times"/>
          <w:color w:val="FF0000"/>
          <w:lang w:val="sk-SK"/>
        </w:rPr>
        <w:t xml:space="preserve">„Spoločnými zariadeniami domu sa na účely tohto zákona rozumejú zariadenia, ktoré sú určené na spoločné užívanie a slúžia výlučne tomuto domu, a to aj v prípade, ak sú umiestnené mimo domu. Takýmito zariadeniami sú najmä výťahy, práčovne a </w:t>
      </w:r>
      <w:r w:rsidRPr="00631360">
        <w:rPr>
          <w:rFonts w:asciiTheme="minorHAnsi" w:hAnsiTheme="minorHAnsi" w:cs="Times"/>
          <w:b/>
          <w:color w:val="FF0000"/>
          <w:sz w:val="24"/>
          <w:lang w:val="sk-SK"/>
        </w:rPr>
        <w:t>kotolne vrátane technologického zariadenia</w:t>
      </w:r>
      <w:r w:rsidRPr="00631360">
        <w:rPr>
          <w:rFonts w:asciiTheme="minorHAnsi" w:hAnsiTheme="minorHAnsi" w:cs="Times"/>
          <w:color w:val="FF0000"/>
          <w:lang w:val="sk-SK"/>
        </w:rPr>
        <w:t xml:space="preserve">, sušiarne, </w:t>
      </w:r>
      <w:proofErr w:type="spellStart"/>
      <w:r w:rsidRPr="00631360">
        <w:rPr>
          <w:rFonts w:asciiTheme="minorHAnsi" w:hAnsiTheme="minorHAnsi" w:cs="Times"/>
          <w:color w:val="FF0000"/>
          <w:lang w:val="sk-SK"/>
        </w:rPr>
        <w:t>kočíkarn</w:t>
      </w:r>
      <w:proofErr w:type="spellEnd"/>
      <w:r w:rsidRPr="00631360">
        <w:rPr>
          <w:rFonts w:asciiTheme="minorHAnsi" w:hAnsiTheme="minorHAnsi" w:cs="Times"/>
          <w:color w:val="FF0000"/>
          <w:lang w:val="sk-SK"/>
        </w:rPr>
        <w:t xml:space="preserve">e, spoločné televízne antény, bleskozvody, komíny, vodovodné, </w:t>
      </w:r>
      <w:proofErr w:type="spellStart"/>
      <w:r w:rsidRPr="00631360">
        <w:rPr>
          <w:rFonts w:asciiTheme="minorHAnsi" w:hAnsiTheme="minorHAnsi" w:cs="Times"/>
          <w:color w:val="FF0000"/>
          <w:lang w:val="sk-SK"/>
        </w:rPr>
        <w:t>teplonosné</w:t>
      </w:r>
      <w:proofErr w:type="spellEnd"/>
      <w:r w:rsidRPr="00631360">
        <w:rPr>
          <w:rFonts w:asciiTheme="minorHAnsi" w:hAnsiTheme="minorHAnsi" w:cs="Times"/>
          <w:color w:val="FF0000"/>
          <w:lang w:val="sk-SK"/>
        </w:rPr>
        <w:t>, kanalizačné, elektrické, telefónne a plynové prípojky. „</w:t>
      </w:r>
    </w:p>
    <w:p w14:paraId="3EE51C0A" w14:textId="77777777" w:rsidR="007E1E2A" w:rsidRPr="00631360" w:rsidRDefault="007E1E2A" w:rsidP="007E1E2A">
      <w:pPr>
        <w:widowControl w:val="0"/>
        <w:autoSpaceDE w:val="0"/>
        <w:autoSpaceDN w:val="0"/>
        <w:adjustRightInd w:val="0"/>
        <w:spacing w:after="240"/>
        <w:ind w:firstLine="720"/>
        <w:jc w:val="both"/>
        <w:rPr>
          <w:rFonts w:asciiTheme="minorHAnsi" w:hAnsiTheme="minorHAnsi" w:cs="Times"/>
          <w:color w:val="FF0000"/>
          <w:lang w:val="sk-SK"/>
        </w:rPr>
      </w:pPr>
      <w:proofErr w:type="spellStart"/>
      <w:r w:rsidRPr="00631360">
        <w:rPr>
          <w:rFonts w:asciiTheme="minorHAnsi" w:hAnsiTheme="minorHAnsi" w:cs="Times"/>
          <w:color w:val="FF0000"/>
          <w:lang w:val="sk-SK"/>
        </w:rPr>
        <w:lastRenderedPageBreak/>
        <w:t>Zák</w:t>
      </w:r>
      <w:proofErr w:type="spellEnd"/>
      <w:r w:rsidRPr="00631360">
        <w:rPr>
          <w:rFonts w:asciiTheme="minorHAnsi" w:hAnsiTheme="minorHAnsi" w:cs="Times"/>
          <w:color w:val="FF0000"/>
          <w:lang w:val="sk-SK"/>
        </w:rPr>
        <w:t>.182/1993 Z.z., par.10, odst.3</w:t>
      </w:r>
    </w:p>
    <w:p w14:paraId="767185B2" w14:textId="77777777" w:rsidR="007E1E2A" w:rsidRPr="00631360" w:rsidRDefault="007E1E2A" w:rsidP="007E1E2A">
      <w:pPr>
        <w:widowControl w:val="0"/>
        <w:autoSpaceDE w:val="0"/>
        <w:autoSpaceDN w:val="0"/>
        <w:adjustRightInd w:val="0"/>
        <w:spacing w:after="240"/>
        <w:ind w:firstLine="720"/>
        <w:jc w:val="both"/>
        <w:rPr>
          <w:rFonts w:asciiTheme="minorHAnsi" w:hAnsiTheme="minorHAnsi" w:cs="Times"/>
          <w:color w:val="FF0000"/>
          <w:szCs w:val="22"/>
          <w:lang w:val="sk-SK"/>
        </w:rPr>
      </w:pPr>
      <w:r w:rsidRPr="00B11126">
        <w:rPr>
          <w:rFonts w:asciiTheme="minorHAnsi" w:hAnsiTheme="minorHAnsi" w:cs="Times"/>
          <w:color w:val="FF0000"/>
          <w:sz w:val="24"/>
          <w:szCs w:val="22"/>
          <w:lang w:val="sk-SK"/>
        </w:rPr>
        <w:t>„</w:t>
      </w:r>
      <w:r w:rsidRPr="00B11126">
        <w:rPr>
          <w:rFonts w:asciiTheme="minorHAnsi" w:hAnsiTheme="minorHAnsi" w:cs="Times"/>
          <w:b/>
          <w:color w:val="FF0000"/>
          <w:sz w:val="24"/>
          <w:szCs w:val="22"/>
          <w:lang w:val="sk-SK"/>
        </w:rPr>
        <w:t>Z fondu prevádzky, údržby a opráv sa financujú výdavky spojené s nákladmi na prevádzku, údržbu a opravy spoločných častí domu, spoločných zariadení domu,</w:t>
      </w:r>
      <w:r w:rsidRPr="00B11126">
        <w:rPr>
          <w:rFonts w:asciiTheme="minorHAnsi" w:hAnsiTheme="minorHAnsi" w:cs="Times"/>
          <w:color w:val="FF0000"/>
          <w:sz w:val="24"/>
          <w:szCs w:val="22"/>
          <w:lang w:val="sk-SK"/>
        </w:rPr>
        <w:t xml:space="preserve"> </w:t>
      </w:r>
      <w:r w:rsidRPr="00631360">
        <w:rPr>
          <w:rFonts w:asciiTheme="minorHAnsi" w:hAnsiTheme="minorHAnsi" w:cs="Times"/>
          <w:color w:val="FF0000"/>
          <w:szCs w:val="22"/>
          <w:lang w:val="sk-SK"/>
        </w:rPr>
        <w:t xml:space="preserve">spoločných nebytových priestorov, príslušenstva a priľahlého pozemku, ako aj výdavky na obnovu, modernizáciu a rekonštrukciu domu. Z fondu prevádzky, údržby a opráv sa financujú aj opravy balkónov a </w:t>
      </w:r>
      <w:proofErr w:type="spellStart"/>
      <w:r w:rsidRPr="00631360">
        <w:rPr>
          <w:rFonts w:asciiTheme="minorHAnsi" w:hAnsiTheme="minorHAnsi" w:cs="Times"/>
          <w:color w:val="FF0000"/>
          <w:szCs w:val="22"/>
          <w:lang w:val="sk-SK"/>
        </w:rPr>
        <w:t>lodžií</w:t>
      </w:r>
      <w:proofErr w:type="spellEnd"/>
      <w:r w:rsidRPr="00631360">
        <w:rPr>
          <w:rFonts w:asciiTheme="minorHAnsi" w:hAnsiTheme="minorHAnsi" w:cs="Times"/>
          <w:color w:val="FF0000"/>
          <w:szCs w:val="22"/>
          <w:lang w:val="sk-SK"/>
        </w:rPr>
        <w:t>. Prostriedky fondu prevádzky, údržby a opráv možno prechodne použiť na úhradu za plnenia spojené s užívaním bytov a nebytových priestorov v dome v prípade ich dočasného nedostatku. Po preklenutí nedostatku prostriedkov na úhradu tohto plnenia, sa uvedené prostriedky vrátia do fondu prevádzky, údržby a opráv.“</w:t>
      </w:r>
    </w:p>
    <w:p w14:paraId="7C22E43D" w14:textId="77777777" w:rsidR="007E1E2A" w:rsidRPr="00B11126" w:rsidRDefault="007E1E2A" w:rsidP="007E1E2A">
      <w:pPr>
        <w:widowControl w:val="0"/>
        <w:autoSpaceDE w:val="0"/>
        <w:autoSpaceDN w:val="0"/>
        <w:adjustRightInd w:val="0"/>
        <w:spacing w:after="240"/>
        <w:ind w:firstLine="720"/>
        <w:jc w:val="both"/>
        <w:rPr>
          <w:rFonts w:asciiTheme="minorHAnsi" w:hAnsiTheme="minorHAnsi" w:cs="Times"/>
          <w:sz w:val="24"/>
          <w:lang w:val="sk-SK"/>
        </w:rPr>
      </w:pPr>
      <w:r w:rsidRPr="00B11126">
        <w:rPr>
          <w:rFonts w:ascii="Calibri" w:hAnsi="Calibri"/>
          <w:sz w:val="24"/>
          <w:lang w:val="sk-SK"/>
        </w:rPr>
        <w:t xml:space="preserve">Keďže sme v zmysle </w:t>
      </w:r>
      <w:proofErr w:type="spellStart"/>
      <w:r w:rsidRPr="00B11126">
        <w:rPr>
          <w:rFonts w:asciiTheme="minorHAnsi" w:hAnsiTheme="minorHAnsi" w:cs="Times"/>
          <w:sz w:val="24"/>
          <w:lang w:val="sk-SK"/>
        </w:rPr>
        <w:t>Zák</w:t>
      </w:r>
      <w:proofErr w:type="spellEnd"/>
      <w:r w:rsidRPr="00B11126">
        <w:rPr>
          <w:rFonts w:asciiTheme="minorHAnsi" w:hAnsiTheme="minorHAnsi" w:cs="Times"/>
          <w:sz w:val="24"/>
          <w:lang w:val="sk-SK"/>
        </w:rPr>
        <w:t xml:space="preserve">.182/1993 Z.z., par.32d, </w:t>
      </w:r>
    </w:p>
    <w:p w14:paraId="619AEB9F" w14:textId="77777777" w:rsidR="007E1E2A" w:rsidRPr="00B11126" w:rsidRDefault="007E1E2A" w:rsidP="007E1E2A">
      <w:pPr>
        <w:widowControl w:val="0"/>
        <w:autoSpaceDE w:val="0"/>
        <w:autoSpaceDN w:val="0"/>
        <w:adjustRightInd w:val="0"/>
        <w:spacing w:after="240"/>
        <w:ind w:firstLine="720"/>
        <w:jc w:val="both"/>
        <w:rPr>
          <w:rFonts w:asciiTheme="minorHAnsi" w:hAnsiTheme="minorHAnsi" w:cs="Times"/>
          <w:color w:val="FF0000"/>
          <w:szCs w:val="22"/>
          <w:lang w:val="sk-SK"/>
        </w:rPr>
      </w:pPr>
      <w:r w:rsidRPr="00B11126">
        <w:rPr>
          <w:rFonts w:ascii="Calibri" w:hAnsi="Calibri"/>
          <w:color w:val="FF0000"/>
          <w:lang w:val="sk-SK"/>
        </w:rPr>
        <w:t>„</w:t>
      </w:r>
      <w:r w:rsidRPr="00B11126">
        <w:rPr>
          <w:rFonts w:asciiTheme="minorHAnsi" w:hAnsiTheme="minorHAnsi" w:cs="Times"/>
          <w:color w:val="FF0000"/>
          <w:szCs w:val="22"/>
          <w:lang w:val="sk-SK"/>
        </w:rPr>
        <w:t xml:space="preserve">Vlastníci bytov a nebytových priestorov v dome, správcovia a predsedovia sú povinní zmluvy o výkone správy alebo zmluvy o spoločenstve uzatvorené do 1. </w:t>
      </w:r>
      <w:proofErr w:type="spellStart"/>
      <w:r w:rsidRPr="00B11126">
        <w:rPr>
          <w:rFonts w:asciiTheme="minorHAnsi" w:hAnsiTheme="minorHAnsi" w:cs="Times"/>
          <w:color w:val="FF0000"/>
          <w:szCs w:val="22"/>
          <w:lang w:val="sk-SK"/>
        </w:rPr>
        <w:t>apríla</w:t>
      </w:r>
      <w:proofErr w:type="spellEnd"/>
      <w:r w:rsidRPr="00B11126">
        <w:rPr>
          <w:rFonts w:asciiTheme="minorHAnsi" w:hAnsiTheme="minorHAnsi" w:cs="Times"/>
          <w:color w:val="FF0000"/>
          <w:szCs w:val="22"/>
          <w:lang w:val="sk-SK"/>
        </w:rPr>
        <w:t xml:space="preserve"> 2010 uviesť do súladu s týmto zákonom do 31. marca 2011. Tie časti zmluvy o výkone správy alebo zmluvy o spoločenstve, ktoré sú v rozpore s ustanoveniami tohto zákona, sú po uplynutí tejto lehoty neplatné.“</w:t>
      </w:r>
    </w:p>
    <w:p w14:paraId="0F4E2F85" w14:textId="77777777" w:rsidR="007E1E2A" w:rsidRPr="00B11126" w:rsidRDefault="007E1E2A" w:rsidP="007E1E2A">
      <w:pPr>
        <w:widowControl w:val="0"/>
        <w:autoSpaceDE w:val="0"/>
        <w:autoSpaceDN w:val="0"/>
        <w:adjustRightInd w:val="0"/>
        <w:spacing w:after="240"/>
        <w:ind w:firstLine="720"/>
        <w:jc w:val="both"/>
        <w:rPr>
          <w:rFonts w:asciiTheme="minorHAnsi" w:hAnsiTheme="minorHAnsi" w:cs="Times"/>
          <w:sz w:val="24"/>
          <w:szCs w:val="22"/>
          <w:lang w:val="sk-SK"/>
        </w:rPr>
      </w:pPr>
      <w:r w:rsidRPr="00B11126">
        <w:rPr>
          <w:rFonts w:asciiTheme="minorHAnsi" w:hAnsiTheme="minorHAnsi" w:cs="Times"/>
          <w:sz w:val="24"/>
          <w:szCs w:val="22"/>
          <w:lang w:val="sk-SK"/>
        </w:rPr>
        <w:t xml:space="preserve">zosúladili zmluvy o výkone správy s týmto ustanovením zákona, aplikáciou pravidiel </w:t>
      </w:r>
      <w:r w:rsidRPr="00B11126">
        <w:rPr>
          <w:rFonts w:ascii="Calibri" w:hAnsi="Calibri" w:cs="Times"/>
          <w:color w:val="auto"/>
          <w:sz w:val="24"/>
          <w:szCs w:val="28"/>
          <w:lang w:val="sk-SK"/>
        </w:rPr>
        <w:t xml:space="preserve">rozpočítavania množstva tepla </w:t>
      </w:r>
      <w:r w:rsidRPr="00B11126">
        <w:rPr>
          <w:rFonts w:ascii="Calibri" w:hAnsi="Calibri" w:cs="Times"/>
          <w:color w:val="auto"/>
          <w:sz w:val="24"/>
          <w:szCs w:val="22"/>
          <w:lang w:val="sk-SK"/>
        </w:rPr>
        <w:t xml:space="preserve">dodaného v teplej úžitkovej </w:t>
      </w:r>
      <w:proofErr w:type="spellStart"/>
      <w:r w:rsidRPr="00B11126">
        <w:rPr>
          <w:rFonts w:ascii="Calibri" w:hAnsi="Calibri" w:cs="Times"/>
          <w:color w:val="auto"/>
          <w:sz w:val="24"/>
          <w:szCs w:val="22"/>
          <w:lang w:val="sk-SK"/>
        </w:rPr>
        <w:t>vode</w:t>
      </w:r>
      <w:proofErr w:type="spellEnd"/>
      <w:r w:rsidRPr="00B11126">
        <w:rPr>
          <w:rFonts w:ascii="Calibri" w:hAnsi="Calibri" w:cs="Times"/>
          <w:color w:val="auto"/>
          <w:sz w:val="24"/>
          <w:szCs w:val="22"/>
          <w:lang w:val="sk-SK"/>
        </w:rPr>
        <w:t xml:space="preserve"> a rozpočítavania množstva tepla</w:t>
      </w:r>
      <w:r w:rsidRPr="00B11126">
        <w:rPr>
          <w:rFonts w:asciiTheme="minorHAnsi" w:hAnsiTheme="minorHAnsi" w:cs="Times"/>
          <w:sz w:val="24"/>
          <w:szCs w:val="22"/>
          <w:lang w:val="sk-SK"/>
        </w:rPr>
        <w:t xml:space="preserve"> v zmysle vyhlášky 240/2016 by podľa nášho názoru došlo k porušeniu zmluvy o výkone správy a súčasne </w:t>
      </w:r>
      <w:proofErr w:type="spellStart"/>
      <w:r w:rsidRPr="00B11126">
        <w:rPr>
          <w:rFonts w:asciiTheme="minorHAnsi" w:hAnsiTheme="minorHAnsi" w:cs="Times"/>
          <w:sz w:val="24"/>
          <w:szCs w:val="22"/>
          <w:lang w:val="sk-SK"/>
        </w:rPr>
        <w:t>Zák</w:t>
      </w:r>
      <w:proofErr w:type="spellEnd"/>
      <w:r w:rsidRPr="00B11126">
        <w:rPr>
          <w:rFonts w:asciiTheme="minorHAnsi" w:hAnsiTheme="minorHAnsi" w:cs="Times"/>
          <w:sz w:val="24"/>
          <w:szCs w:val="22"/>
          <w:lang w:val="sk-SK"/>
        </w:rPr>
        <w:t>.182/1993 Z.z.</w:t>
      </w:r>
    </w:p>
    <w:p w14:paraId="4581C55A" w14:textId="77777777" w:rsidR="007E1E2A" w:rsidRDefault="007E1E2A" w:rsidP="007E1E2A">
      <w:pPr>
        <w:pStyle w:val="normal0"/>
        <w:ind w:firstLine="720"/>
        <w:jc w:val="both"/>
        <w:rPr>
          <w:rFonts w:ascii="Calibri" w:hAnsi="Calibri" w:cs="Times"/>
          <w:color w:val="auto"/>
          <w:sz w:val="24"/>
          <w:szCs w:val="22"/>
          <w:lang w:val="sk-SK"/>
        </w:rPr>
      </w:pPr>
      <w:r>
        <w:rPr>
          <w:rFonts w:ascii="Calibri" w:hAnsi="Calibri"/>
          <w:sz w:val="24"/>
          <w:lang w:val="sk-SK"/>
        </w:rPr>
        <w:t xml:space="preserve">Podľa vyhlášky by sme mali náklady na prevádzku kotolne </w:t>
      </w:r>
      <w:r w:rsidRPr="003C5787">
        <w:rPr>
          <w:rFonts w:ascii="Calibri" w:hAnsi="Calibri"/>
          <w:sz w:val="28"/>
          <w:lang w:val="sk-SK"/>
        </w:rPr>
        <w:t>(</w:t>
      </w:r>
      <w:r>
        <w:rPr>
          <w:rFonts w:ascii="Calibri" w:hAnsi="Calibri" w:cs="Times"/>
          <w:color w:val="auto"/>
          <w:sz w:val="24"/>
          <w:szCs w:val="22"/>
          <w:lang w:val="sk-SK"/>
        </w:rPr>
        <w:t>náklady</w:t>
      </w:r>
      <w:r w:rsidRPr="003C5787">
        <w:rPr>
          <w:rFonts w:ascii="Calibri" w:hAnsi="Calibri" w:cs="Times"/>
          <w:color w:val="auto"/>
          <w:sz w:val="24"/>
          <w:szCs w:val="22"/>
          <w:lang w:val="sk-SK"/>
        </w:rPr>
        <w:t xml:space="preserve"> na palivo, elektrinu, technologickú vod</w:t>
      </w:r>
      <w:r>
        <w:rPr>
          <w:rFonts w:ascii="Calibri" w:hAnsi="Calibri" w:cs="Times"/>
          <w:color w:val="auto"/>
          <w:sz w:val="24"/>
          <w:szCs w:val="22"/>
          <w:lang w:val="sk-SK"/>
        </w:rPr>
        <w:t>u, technologické hmoty, osobné náklady</w:t>
      </w:r>
      <w:r w:rsidRPr="003C5787">
        <w:rPr>
          <w:rFonts w:ascii="Calibri" w:hAnsi="Calibri" w:cs="Times"/>
          <w:color w:val="auto"/>
          <w:sz w:val="24"/>
          <w:szCs w:val="22"/>
          <w:lang w:val="sk-SK"/>
        </w:rPr>
        <w:t xml:space="preserve"> zamestnancov </w:t>
      </w:r>
      <w:proofErr w:type="spellStart"/>
      <w:r w:rsidRPr="003C5787">
        <w:rPr>
          <w:rFonts w:ascii="Calibri" w:hAnsi="Calibri" w:cs="Times"/>
          <w:color w:val="auto"/>
          <w:sz w:val="24"/>
          <w:szCs w:val="22"/>
          <w:lang w:val="sk-SK"/>
        </w:rPr>
        <w:t>vykonávajúcich</w:t>
      </w:r>
      <w:proofErr w:type="spellEnd"/>
      <w:r w:rsidRPr="003C5787">
        <w:rPr>
          <w:rFonts w:ascii="Calibri" w:hAnsi="Calibri" w:cs="Times"/>
          <w:color w:val="auto"/>
          <w:sz w:val="24"/>
          <w:szCs w:val="22"/>
          <w:lang w:val="sk-SK"/>
        </w:rPr>
        <w:t xml:space="preserve"> opravu a údržbu centrálneho zdroja tepla podľa § 2 </w:t>
      </w:r>
      <w:proofErr w:type="spellStart"/>
      <w:r w:rsidRPr="003C5787">
        <w:rPr>
          <w:rFonts w:ascii="Calibri" w:hAnsi="Calibri" w:cs="Times"/>
          <w:color w:val="auto"/>
          <w:sz w:val="24"/>
          <w:szCs w:val="22"/>
          <w:lang w:val="sk-SK"/>
        </w:rPr>
        <w:t>písm</w:t>
      </w:r>
      <w:proofErr w:type="spellEnd"/>
      <w:r w:rsidRPr="003C5787">
        <w:rPr>
          <w:rFonts w:ascii="Calibri" w:hAnsi="Calibri" w:cs="Times"/>
          <w:color w:val="auto"/>
          <w:sz w:val="24"/>
          <w:szCs w:val="22"/>
          <w:lang w:val="sk-SK"/>
        </w:rPr>
        <w:t xml:space="preserve">. v) zákona, </w:t>
      </w:r>
      <w:r w:rsidRPr="00E44BDC">
        <w:rPr>
          <w:rFonts w:ascii="Calibri" w:hAnsi="Calibri" w:cs="Times"/>
          <w:color w:val="auto"/>
          <w:sz w:val="24"/>
          <w:szCs w:val="22"/>
          <w:lang w:val="sk-SK"/>
        </w:rPr>
        <w:t>náklady na poistenie, revízie, zákonné prehliadky, poplatky za znečistenie ovzdušia, údržbu a</w:t>
      </w:r>
      <w:r>
        <w:rPr>
          <w:rFonts w:ascii="Calibri" w:hAnsi="Calibri" w:cs="Times"/>
          <w:color w:val="auto"/>
          <w:sz w:val="24"/>
          <w:szCs w:val="22"/>
          <w:lang w:val="sk-SK"/>
        </w:rPr>
        <w:t xml:space="preserve"> opravy a náklad</w:t>
      </w:r>
      <w:r w:rsidRPr="00E44BDC">
        <w:rPr>
          <w:rFonts w:ascii="Calibri" w:hAnsi="Calibri" w:cs="Times"/>
          <w:color w:val="auto"/>
          <w:sz w:val="24"/>
          <w:szCs w:val="22"/>
          <w:lang w:val="sk-SK"/>
        </w:rPr>
        <w:t>y na splácanie úveru vrátane úrokov;)</w:t>
      </w:r>
      <w:r>
        <w:rPr>
          <w:rFonts w:ascii="Calibri" w:hAnsi="Calibri" w:cs="Times"/>
          <w:color w:val="auto"/>
          <w:sz w:val="24"/>
          <w:szCs w:val="22"/>
          <w:lang w:val="sk-SK"/>
        </w:rPr>
        <w:t xml:space="preserve"> rozpočítavať vlastníkom v cene tepla a podľa Zákona 182/1993 Z.z. by sme tieto náklady mali vyúčtovať vo fonde opráv. </w:t>
      </w:r>
    </w:p>
    <w:p w14:paraId="1E7CE4D7" w14:textId="77777777" w:rsidR="007E1E2A" w:rsidRDefault="007E1E2A" w:rsidP="007E1E2A">
      <w:pPr>
        <w:pStyle w:val="normal0"/>
        <w:ind w:firstLine="720"/>
        <w:jc w:val="both"/>
        <w:rPr>
          <w:rFonts w:ascii="Calibri" w:hAnsi="Calibri"/>
          <w:sz w:val="24"/>
          <w:lang w:val="sk-SK"/>
        </w:rPr>
      </w:pPr>
    </w:p>
    <w:p w14:paraId="3863C919" w14:textId="77777777" w:rsidR="007E1E2A" w:rsidRPr="00B11126" w:rsidRDefault="007E1E2A" w:rsidP="007E1E2A">
      <w:pPr>
        <w:pStyle w:val="normal0"/>
        <w:ind w:firstLine="720"/>
        <w:jc w:val="both"/>
        <w:rPr>
          <w:rFonts w:ascii="Calibri" w:hAnsi="Calibri"/>
          <w:sz w:val="24"/>
          <w:lang w:val="sk-SK"/>
        </w:rPr>
      </w:pPr>
      <w:r w:rsidRPr="00B11126">
        <w:rPr>
          <w:rFonts w:ascii="Calibri" w:hAnsi="Calibri"/>
          <w:sz w:val="24"/>
          <w:lang w:val="sk-SK"/>
        </w:rPr>
        <w:t>Žiadam Vás preto o stanovisko k tomuto legislatívnemu rozporu, poprípade usmernenie ako máme v danej veci postupovať.</w:t>
      </w:r>
    </w:p>
    <w:p w14:paraId="67269860" w14:textId="77777777" w:rsidR="007E1E2A" w:rsidRDefault="007E1E2A" w:rsidP="007E1E2A">
      <w:pPr>
        <w:pStyle w:val="normal0"/>
        <w:rPr>
          <w:rFonts w:ascii="Calibri" w:hAnsi="Calibri"/>
          <w:sz w:val="24"/>
          <w:lang w:val="sk-SK"/>
        </w:rPr>
      </w:pPr>
    </w:p>
    <w:p w14:paraId="64772B42" w14:textId="77777777" w:rsidR="007E1E2A" w:rsidRDefault="007E1E2A" w:rsidP="007E1E2A">
      <w:pPr>
        <w:pStyle w:val="normal0"/>
        <w:rPr>
          <w:rFonts w:ascii="Calibri" w:hAnsi="Calibri"/>
          <w:sz w:val="24"/>
          <w:lang w:val="sk-SK"/>
        </w:rPr>
      </w:pPr>
    </w:p>
    <w:p w14:paraId="4AC38234" w14:textId="77777777" w:rsidR="007E1E2A" w:rsidRDefault="007E1E2A" w:rsidP="007E1E2A">
      <w:pPr>
        <w:pStyle w:val="normal0"/>
        <w:rPr>
          <w:rFonts w:ascii="Calibri" w:hAnsi="Calibri"/>
          <w:sz w:val="24"/>
          <w:lang w:val="sk-SK"/>
        </w:rPr>
      </w:pPr>
      <w:r>
        <w:rPr>
          <w:rFonts w:ascii="Calibri" w:hAnsi="Calibri"/>
          <w:sz w:val="24"/>
          <w:lang w:val="sk-SK"/>
        </w:rPr>
        <w:t>S úctou</w:t>
      </w:r>
    </w:p>
    <w:p w14:paraId="4966EF10" w14:textId="77777777" w:rsidR="007E1E2A" w:rsidRPr="00B11126" w:rsidRDefault="007E1E2A" w:rsidP="007E1E2A">
      <w:pPr>
        <w:pStyle w:val="normal0"/>
        <w:rPr>
          <w:rFonts w:ascii="Calibri" w:hAnsi="Calibri"/>
          <w:sz w:val="24"/>
          <w:lang w:val="sk-SK"/>
        </w:rPr>
      </w:pPr>
    </w:p>
    <w:p w14:paraId="0CEE216A" w14:textId="77777777" w:rsidR="007E1E2A" w:rsidRDefault="007E1E2A" w:rsidP="007E1E2A">
      <w:pPr>
        <w:rPr>
          <w:rFonts w:ascii="Calibri" w:hAnsi="Calibri"/>
          <w:sz w:val="24"/>
          <w:lang w:val="sk-SK"/>
        </w:rPr>
      </w:pPr>
      <w:r w:rsidRPr="00B11126">
        <w:rPr>
          <w:rFonts w:ascii="Calibri" w:hAnsi="Calibri"/>
          <w:sz w:val="24"/>
          <w:lang w:val="sk-SK"/>
        </w:rPr>
        <w:t>Ing.Radoslav Ciglan – konateľ Handimex-BYT s.r.o.</w:t>
      </w:r>
      <w:r>
        <w:rPr>
          <w:rFonts w:ascii="Calibri" w:hAnsi="Calibri"/>
          <w:sz w:val="24"/>
          <w:lang w:val="sk-SK"/>
        </w:rPr>
        <w:tab/>
      </w:r>
      <w:r>
        <w:rPr>
          <w:rFonts w:ascii="Calibri" w:hAnsi="Calibri"/>
          <w:sz w:val="24"/>
          <w:lang w:val="sk-SK"/>
        </w:rPr>
        <w:tab/>
      </w:r>
      <w:r>
        <w:rPr>
          <w:rFonts w:ascii="Calibri" w:hAnsi="Calibri"/>
          <w:sz w:val="24"/>
          <w:lang w:val="sk-SK"/>
        </w:rPr>
        <w:tab/>
      </w:r>
      <w:r w:rsidRPr="00B11126">
        <w:rPr>
          <w:rFonts w:ascii="Calibri" w:hAnsi="Calibri"/>
          <w:sz w:val="24"/>
          <w:lang w:val="sk-SK"/>
        </w:rPr>
        <w:t>V Handlovej 2</w:t>
      </w:r>
      <w:r>
        <w:rPr>
          <w:rFonts w:ascii="Calibri" w:hAnsi="Calibri"/>
          <w:sz w:val="24"/>
          <w:lang w:val="sk-SK"/>
        </w:rPr>
        <w:t>4.2.2017</w:t>
      </w:r>
    </w:p>
    <w:p w14:paraId="2684A8DD" w14:textId="77777777" w:rsidR="007E1E2A" w:rsidRDefault="007E1E2A" w:rsidP="007E1E2A">
      <w:pPr>
        <w:rPr>
          <w:rFonts w:ascii="Calibri" w:hAnsi="Calibri"/>
          <w:sz w:val="24"/>
          <w:lang w:val="sk-SK"/>
        </w:rPr>
      </w:pPr>
    </w:p>
    <w:p w14:paraId="4A4EF975" w14:textId="77777777" w:rsidR="007E1E2A" w:rsidRDefault="007E1E2A" w:rsidP="007E1E2A">
      <w:pPr>
        <w:rPr>
          <w:rFonts w:ascii="Calibri" w:hAnsi="Calibri"/>
          <w:sz w:val="24"/>
          <w:lang w:val="sk-SK"/>
        </w:rPr>
      </w:pPr>
      <w:hyperlink r:id="rId7" w:history="1">
        <w:proofErr w:type="spellStart"/>
        <w:r w:rsidRPr="00F03845">
          <w:rPr>
            <w:rStyle w:val="Hyperlink"/>
            <w:rFonts w:ascii="Calibri" w:hAnsi="Calibri"/>
            <w:sz w:val="24"/>
            <w:lang w:val="sk-SK"/>
          </w:rPr>
          <w:t>radoslav@handimex</w:t>
        </w:r>
        <w:proofErr w:type="spellEnd"/>
        <w:r w:rsidRPr="00F03845">
          <w:rPr>
            <w:rStyle w:val="Hyperlink"/>
            <w:rFonts w:ascii="Calibri" w:hAnsi="Calibri"/>
            <w:sz w:val="24"/>
            <w:lang w:val="sk-SK"/>
          </w:rPr>
          <w:t>.</w:t>
        </w:r>
        <w:proofErr w:type="spellStart"/>
        <w:r w:rsidRPr="00F03845">
          <w:rPr>
            <w:rStyle w:val="Hyperlink"/>
            <w:rFonts w:ascii="Calibri" w:hAnsi="Calibri"/>
            <w:sz w:val="24"/>
            <w:lang w:val="sk-SK"/>
          </w:rPr>
          <w:t>sk</w:t>
        </w:r>
        <w:proofErr w:type="spellEnd"/>
      </w:hyperlink>
    </w:p>
    <w:p w14:paraId="52C4C8CE" w14:textId="77777777" w:rsidR="007E1E2A" w:rsidRDefault="007E1E2A" w:rsidP="007E1E2A">
      <w:pPr>
        <w:rPr>
          <w:rFonts w:ascii="Calibri" w:hAnsi="Calibri"/>
          <w:sz w:val="24"/>
          <w:lang w:val="sk-SK"/>
        </w:rPr>
      </w:pPr>
      <w:r>
        <w:rPr>
          <w:rFonts w:ascii="Calibri" w:hAnsi="Calibri"/>
          <w:sz w:val="24"/>
          <w:lang w:val="sk-SK"/>
        </w:rPr>
        <w:t>00421907295000</w:t>
      </w:r>
    </w:p>
    <w:p w14:paraId="1B714052" w14:textId="77777777" w:rsidR="00090E53" w:rsidRPr="00B11126" w:rsidRDefault="00090E53" w:rsidP="007E1E2A">
      <w:pPr>
        <w:rPr>
          <w:rFonts w:ascii="Calibri" w:hAnsi="Calibri"/>
          <w:sz w:val="24"/>
          <w:lang w:val="sk-SK"/>
        </w:rPr>
      </w:pPr>
    </w:p>
    <w:p w14:paraId="12338393" w14:textId="12DB34BF" w:rsidR="00090E53" w:rsidRDefault="00090E53" w:rsidP="00090E53">
      <w:pPr>
        <w:rPr>
          <w:rFonts w:ascii="Calibri" w:hAnsi="Calibri"/>
          <w:b/>
          <w:sz w:val="28"/>
          <w:szCs w:val="28"/>
          <w:lang w:val="sk-SK"/>
        </w:rPr>
      </w:pPr>
      <w:r w:rsidRPr="00090E53">
        <w:rPr>
          <w:rFonts w:asciiTheme="majorHAnsi" w:hAnsiTheme="majorHAnsi"/>
          <w:b/>
          <w:sz w:val="28"/>
          <w:szCs w:val="28"/>
          <w:lang w:val="sk-SK"/>
        </w:rPr>
        <w:t>2)</w:t>
      </w:r>
      <w:r w:rsidRPr="00090E53">
        <w:rPr>
          <w:rFonts w:asciiTheme="majorHAnsi" w:hAnsiTheme="majorHAnsi"/>
          <w:b/>
          <w:sz w:val="28"/>
          <w:szCs w:val="28"/>
          <w:lang w:val="sk-SK"/>
        </w:rPr>
        <w:tab/>
      </w:r>
      <w:r>
        <w:rPr>
          <w:rFonts w:ascii="Calibri" w:hAnsi="Calibri"/>
          <w:b/>
          <w:sz w:val="28"/>
          <w:szCs w:val="28"/>
          <w:lang w:val="sk-SK"/>
        </w:rPr>
        <w:t>STANOVISKO MH SR</w:t>
      </w:r>
    </w:p>
    <w:p w14:paraId="12ECE8DE" w14:textId="5990349E" w:rsidR="00820BF3" w:rsidRDefault="00820BF3" w:rsidP="00090E53">
      <w:pPr>
        <w:rPr>
          <w:rFonts w:asciiTheme="majorHAnsi" w:hAnsiTheme="majorHAnsi"/>
          <w:b/>
          <w:sz w:val="28"/>
          <w:szCs w:val="28"/>
          <w:lang w:val="sk-SK"/>
        </w:rPr>
      </w:pPr>
      <w:r>
        <w:rPr>
          <w:rFonts w:asciiTheme="majorHAnsi" w:hAnsiTheme="majorHAnsi"/>
          <w:b/>
          <w:noProof/>
          <w:sz w:val="28"/>
          <w:szCs w:val="28"/>
          <w:lang w:val="en-US"/>
        </w:rPr>
        <w:lastRenderedPageBreak/>
        <w:drawing>
          <wp:inline distT="0" distB="0" distL="0" distR="0" wp14:anchorId="0C3F6DDD" wp14:editId="51E7F2E3">
            <wp:extent cx="6475730" cy="9163685"/>
            <wp:effectExtent l="0" t="0" r="127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ovisko MH SR k vyhlaske 240-2016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DD86A" w14:textId="13F5019C" w:rsidR="00820BF3" w:rsidRDefault="00A956EE" w:rsidP="00090E53">
      <w:pPr>
        <w:rPr>
          <w:rFonts w:asciiTheme="majorHAnsi" w:hAnsiTheme="majorHAnsi"/>
          <w:b/>
          <w:sz w:val="28"/>
          <w:szCs w:val="28"/>
          <w:lang w:val="sk-SK"/>
        </w:rPr>
      </w:pPr>
      <w:r>
        <w:rPr>
          <w:rFonts w:asciiTheme="majorHAnsi" w:hAnsiTheme="majorHAnsi"/>
          <w:b/>
          <w:noProof/>
          <w:sz w:val="28"/>
          <w:szCs w:val="28"/>
          <w:lang w:val="en-US"/>
        </w:rPr>
        <w:lastRenderedPageBreak/>
        <w:drawing>
          <wp:inline distT="0" distB="0" distL="0" distR="0" wp14:anchorId="394B7F03" wp14:editId="0FF5134A">
            <wp:extent cx="6475730" cy="9163685"/>
            <wp:effectExtent l="0" t="0" r="127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ovisko MH SR k vyhlaske 240-2016.pdf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1CA3C" w14:textId="657F0DCE" w:rsidR="00A956EE" w:rsidRPr="00090E53" w:rsidRDefault="00A956EE" w:rsidP="00090E53">
      <w:pPr>
        <w:rPr>
          <w:rFonts w:asciiTheme="majorHAnsi" w:hAnsiTheme="majorHAnsi"/>
          <w:b/>
          <w:sz w:val="28"/>
          <w:szCs w:val="28"/>
          <w:lang w:val="sk-SK"/>
        </w:rPr>
      </w:pPr>
      <w:bookmarkStart w:id="0" w:name="_GoBack"/>
      <w:r>
        <w:rPr>
          <w:rFonts w:asciiTheme="majorHAnsi" w:hAnsiTheme="majorHAnsi"/>
          <w:b/>
          <w:noProof/>
          <w:sz w:val="28"/>
          <w:szCs w:val="28"/>
          <w:lang w:val="en-US"/>
        </w:rPr>
        <w:lastRenderedPageBreak/>
        <w:drawing>
          <wp:inline distT="0" distB="0" distL="0" distR="0" wp14:anchorId="564195B7" wp14:editId="263D4D83">
            <wp:extent cx="6475730" cy="9163685"/>
            <wp:effectExtent l="0" t="0" r="127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anovisko MH SR k vyhlaske 240-2016.pdf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5730" cy="9163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956EE" w:rsidRPr="00090E53" w:rsidSect="00341F44">
      <w:headerReference w:type="default" r:id="rId11"/>
      <w:footerReference w:type="default" r:id="rId12"/>
      <w:pgSz w:w="11900" w:h="16820"/>
      <w:pgMar w:top="227" w:right="851" w:bottom="851" w:left="851" w:header="294" w:footer="291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313071" w14:textId="77777777" w:rsidR="00440BAD" w:rsidRDefault="00440BAD">
      <w:pPr>
        <w:spacing w:line="240" w:lineRule="auto"/>
      </w:pPr>
      <w:r>
        <w:separator/>
      </w:r>
    </w:p>
  </w:endnote>
  <w:endnote w:type="continuationSeparator" w:id="0">
    <w:p w14:paraId="3E79B806" w14:textId="77777777" w:rsidR="00440BAD" w:rsidRDefault="00440B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auto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Lucida Grande CE">
    <w:panose1 w:val="020B0600040502020204"/>
    <w:charset w:val="58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61002A87" w:usb1="80000000" w:usb2="00000008" w:usb3="00000000" w:csb0="000101FF" w:csb1="00000000"/>
  </w:font>
  <w:font w:name="MS Gothic">
    <w:altName w:val="ＭＳ ゴシック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auto"/>
    <w:pitch w:val="variable"/>
    <w:sig w:usb0="A00002EF" w:usb1="4000004B" w:usb2="00000000" w:usb3="00000000" w:csb0="000000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91D333D" w14:textId="77777777" w:rsidR="00440BAD" w:rsidRDefault="00440BAD" w:rsidP="005828F6">
    <w:pPr>
      <w:pStyle w:val="normal0"/>
      <w:jc w:val="center"/>
    </w:pPr>
    <w:r>
      <w:rPr>
        <w:noProof/>
        <w:lang w:val="en-US"/>
      </w:rPr>
      <w:drawing>
        <wp:inline distT="114300" distB="114300" distL="114300" distR="114300" wp14:anchorId="25E3A226" wp14:editId="28D047D3">
          <wp:extent cx="5943600" cy="482600"/>
          <wp:effectExtent l="0" t="0" r="0" b="0"/>
          <wp:docPr id="1" name="image00.png" descr="full_bottom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0.png" descr="full_bottom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A742CDA" w14:textId="77777777" w:rsidR="00440BAD" w:rsidRDefault="00440BAD">
      <w:pPr>
        <w:spacing w:line="240" w:lineRule="auto"/>
      </w:pPr>
      <w:r>
        <w:separator/>
      </w:r>
    </w:p>
  </w:footnote>
  <w:footnote w:type="continuationSeparator" w:id="0">
    <w:p w14:paraId="48AF1776" w14:textId="77777777" w:rsidR="00440BAD" w:rsidRDefault="00440B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E265045" w14:textId="77777777" w:rsidR="00440BAD" w:rsidRDefault="00440BAD" w:rsidP="005828F6">
    <w:pPr>
      <w:pStyle w:val="normal0"/>
      <w:jc w:val="center"/>
    </w:pPr>
    <w:r>
      <w:rPr>
        <w:noProof/>
        <w:lang w:val="en-US"/>
      </w:rPr>
      <w:drawing>
        <wp:inline distT="114300" distB="114300" distL="114300" distR="114300" wp14:anchorId="2B5A4EDB" wp14:editId="428FE8D2">
          <wp:extent cx="5943600" cy="1282700"/>
          <wp:effectExtent l="0" t="0" r="0" b="0"/>
          <wp:docPr id="2" name="image01.png" descr="full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01.png" descr="full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943600" cy="12827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50"/>
  <w:displayBackgroundShape/>
  <w:proofState w:spelling="clean" w:grammar="clean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176BB8"/>
    <w:rsid w:val="0005051E"/>
    <w:rsid w:val="000673E1"/>
    <w:rsid w:val="00090E53"/>
    <w:rsid w:val="000F1397"/>
    <w:rsid w:val="000F4226"/>
    <w:rsid w:val="00113132"/>
    <w:rsid w:val="00176BB8"/>
    <w:rsid w:val="00186B38"/>
    <w:rsid w:val="001A2D47"/>
    <w:rsid w:val="002A725F"/>
    <w:rsid w:val="00341F44"/>
    <w:rsid w:val="00440BAD"/>
    <w:rsid w:val="00553E15"/>
    <w:rsid w:val="005828F6"/>
    <w:rsid w:val="005A6FD7"/>
    <w:rsid w:val="00640F4C"/>
    <w:rsid w:val="006473F3"/>
    <w:rsid w:val="00657C24"/>
    <w:rsid w:val="007E1E2A"/>
    <w:rsid w:val="00820BF3"/>
    <w:rsid w:val="00867D0B"/>
    <w:rsid w:val="008E4B40"/>
    <w:rsid w:val="00907CB2"/>
    <w:rsid w:val="00980092"/>
    <w:rsid w:val="00995B72"/>
    <w:rsid w:val="00A956EE"/>
    <w:rsid w:val="00C31D9C"/>
    <w:rsid w:val="00C66D38"/>
    <w:rsid w:val="00C73D70"/>
    <w:rsid w:val="00D53E64"/>
    <w:rsid w:val="00F1764D"/>
    <w:rsid w:val="00F774BC"/>
    <w:rsid w:val="00FB55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A218BF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0"/>
    <w:next w:val="normal0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0"/>
    <w:next w:val="normal0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0"/>
    <w:next w:val="normal0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0"/>
    <w:next w:val="normal0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uiPriority w:val="99"/>
  </w:style>
  <w:style w:type="paragraph" w:styleId="Title">
    <w:name w:val="Title"/>
    <w:basedOn w:val="normal0"/>
    <w:next w:val="normal0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0"/>
    <w:next w:val="normal0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764D"/>
    <w:pPr>
      <w:spacing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64D"/>
    <w:rPr>
      <w:rFonts w:ascii="Lucida Grande CE" w:hAnsi="Lucida Grande CE" w:cs="Lucida Grande C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051E"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051E"/>
  </w:style>
  <w:style w:type="paragraph" w:styleId="Footer">
    <w:name w:val="footer"/>
    <w:basedOn w:val="Normal"/>
    <w:link w:val="FooterChar"/>
    <w:uiPriority w:val="99"/>
    <w:unhideWhenUsed/>
    <w:rsid w:val="0005051E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051E"/>
  </w:style>
  <w:style w:type="character" w:styleId="Hyperlink">
    <w:name w:val="Hyperlink"/>
    <w:basedOn w:val="DefaultParagraphFont"/>
    <w:uiPriority w:val="99"/>
    <w:unhideWhenUsed/>
    <w:rsid w:val="007E1E2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lang w:val="cs-CZ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200"/>
      <w:contextualSpacing/>
      <w:outlineLvl w:val="0"/>
    </w:pPr>
    <w:rPr>
      <w:rFonts w:ascii="Trebuchet MS" w:eastAsia="Trebuchet MS" w:hAnsi="Trebuchet MS" w:cs="Trebuchet MS"/>
      <w:sz w:val="32"/>
    </w:rPr>
  </w:style>
  <w:style w:type="paragraph" w:styleId="Heading2">
    <w:name w:val="heading 2"/>
    <w:basedOn w:val="normal0"/>
    <w:next w:val="normal0"/>
    <w:pPr>
      <w:keepNext/>
      <w:keepLines/>
      <w:spacing w:before="200"/>
      <w:contextualSpacing/>
      <w:outlineLvl w:val="1"/>
    </w:pPr>
    <w:rPr>
      <w:rFonts w:ascii="Trebuchet MS" w:eastAsia="Trebuchet MS" w:hAnsi="Trebuchet MS" w:cs="Trebuchet MS"/>
      <w:b/>
      <w:sz w:val="26"/>
    </w:rPr>
  </w:style>
  <w:style w:type="paragraph" w:styleId="Heading3">
    <w:name w:val="heading 3"/>
    <w:basedOn w:val="normal0"/>
    <w:next w:val="normal0"/>
    <w:pPr>
      <w:keepNext/>
      <w:keepLines/>
      <w:spacing w:before="160"/>
      <w:contextualSpacing/>
      <w:outlineLvl w:val="2"/>
    </w:pPr>
    <w:rPr>
      <w:rFonts w:ascii="Trebuchet MS" w:eastAsia="Trebuchet MS" w:hAnsi="Trebuchet MS" w:cs="Trebuchet MS"/>
      <w:b/>
      <w:color w:val="666666"/>
      <w:sz w:val="24"/>
    </w:rPr>
  </w:style>
  <w:style w:type="paragraph" w:styleId="Heading4">
    <w:name w:val="heading 4"/>
    <w:basedOn w:val="normal0"/>
    <w:next w:val="normal0"/>
    <w:pPr>
      <w:keepNext/>
      <w:keepLines/>
      <w:spacing w:before="160"/>
      <w:contextualSpacing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Heading5">
    <w:name w:val="heading 5"/>
    <w:basedOn w:val="normal0"/>
    <w:next w:val="normal0"/>
    <w:pPr>
      <w:keepNext/>
      <w:keepLines/>
      <w:spacing w:before="160"/>
      <w:contextualSpacing/>
      <w:outlineLvl w:val="4"/>
    </w:pPr>
    <w:rPr>
      <w:rFonts w:ascii="Trebuchet MS" w:eastAsia="Trebuchet MS" w:hAnsi="Trebuchet MS" w:cs="Trebuchet MS"/>
      <w:color w:val="666666"/>
    </w:rPr>
  </w:style>
  <w:style w:type="paragraph" w:styleId="Heading6">
    <w:name w:val="heading 6"/>
    <w:basedOn w:val="normal0"/>
    <w:next w:val="normal0"/>
    <w:pPr>
      <w:keepNext/>
      <w:keepLines/>
      <w:spacing w:before="160"/>
      <w:contextualSpacing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  <w:uiPriority w:val="99"/>
  </w:style>
  <w:style w:type="paragraph" w:styleId="Title">
    <w:name w:val="Title"/>
    <w:basedOn w:val="normal0"/>
    <w:next w:val="normal0"/>
    <w:pPr>
      <w:keepNext/>
      <w:keepLines/>
      <w:contextualSpacing/>
    </w:pPr>
    <w:rPr>
      <w:rFonts w:ascii="Trebuchet MS" w:eastAsia="Trebuchet MS" w:hAnsi="Trebuchet MS" w:cs="Trebuchet MS"/>
      <w:sz w:val="42"/>
    </w:rPr>
  </w:style>
  <w:style w:type="paragraph" w:styleId="Subtitle">
    <w:name w:val="Subtitle"/>
    <w:basedOn w:val="normal0"/>
    <w:next w:val="normal0"/>
    <w:pPr>
      <w:keepNext/>
      <w:keepLines/>
      <w:spacing w:after="200"/>
      <w:contextualSpacing/>
    </w:pPr>
    <w:rPr>
      <w:rFonts w:ascii="Trebuchet MS" w:eastAsia="Trebuchet MS" w:hAnsi="Trebuchet MS" w:cs="Trebuchet MS"/>
      <w:i/>
      <w:color w:val="666666"/>
      <w:sz w:val="2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764D"/>
    <w:pPr>
      <w:spacing w:line="240" w:lineRule="auto"/>
    </w:pPr>
    <w:rPr>
      <w:rFonts w:ascii="Lucida Grande CE" w:hAnsi="Lucida Grande CE" w:cs="Lucida Grande C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764D"/>
    <w:rPr>
      <w:rFonts w:ascii="Lucida Grande CE" w:hAnsi="Lucida Grande CE" w:cs="Lucida Grande C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05051E"/>
    <w:pPr>
      <w:tabs>
        <w:tab w:val="center" w:pos="4153"/>
        <w:tab w:val="right" w:pos="830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5051E"/>
  </w:style>
  <w:style w:type="paragraph" w:styleId="Footer">
    <w:name w:val="footer"/>
    <w:basedOn w:val="Normal"/>
    <w:link w:val="FooterChar"/>
    <w:uiPriority w:val="99"/>
    <w:unhideWhenUsed/>
    <w:rsid w:val="0005051E"/>
    <w:pPr>
      <w:tabs>
        <w:tab w:val="center" w:pos="4153"/>
        <w:tab w:val="right" w:pos="830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5051E"/>
  </w:style>
  <w:style w:type="character" w:styleId="Hyperlink">
    <w:name w:val="Hyperlink"/>
    <w:basedOn w:val="DefaultParagraphFont"/>
    <w:uiPriority w:val="99"/>
    <w:unhideWhenUsed/>
    <w:rsid w:val="007E1E2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1.xml"/><Relationship Id="rId12" Type="http://schemas.openxmlformats.org/officeDocument/2006/relationships/footer" Target="footer1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yperlink" Target="mailto:radoslav@handimex.sk" TargetMode="External"/><Relationship Id="rId8" Type="http://schemas.openxmlformats.org/officeDocument/2006/relationships/image" Target="media/image1.png"/><Relationship Id="rId9" Type="http://schemas.openxmlformats.org/officeDocument/2006/relationships/image" Target="media/image2.png"/><Relationship Id="rId10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radoslavciglan:Desktop:handimex%20head%20pappe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handimex head papper.dotx</Template>
  <TotalTime>71</TotalTime>
  <Pages>6</Pages>
  <Words>920</Words>
  <Characters>5249</Characters>
  <Application>Microsoft Macintosh Word</Application>
  <DocSecurity>0</DocSecurity>
  <Lines>43</Lines>
  <Paragraphs>12</Paragraphs>
  <ScaleCrop>false</ScaleCrop>
  <Company/>
  <LinksUpToDate>false</LinksUpToDate>
  <CharactersWithSpaces>6157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handimex head papper.docx</dc:title>
  <dc:creator>Radoslav Ciglan</dc:creator>
  <cp:lastModifiedBy>Radoslav Ciglan</cp:lastModifiedBy>
  <cp:revision>3</cp:revision>
  <dcterms:created xsi:type="dcterms:W3CDTF">2017-03-09T07:54:00Z</dcterms:created>
  <dcterms:modified xsi:type="dcterms:W3CDTF">2017-03-09T14:02:00Z</dcterms:modified>
</cp:coreProperties>
</file>